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E87EB" w14:textId="07F451BB" w:rsidR="003A0312" w:rsidRPr="003A0312" w:rsidRDefault="003A0312" w:rsidP="003A0312">
      <w:pPr>
        <w:pStyle w:val="CRCoverPage"/>
        <w:tabs>
          <w:tab w:val="left" w:pos="1985"/>
        </w:tabs>
        <w:rPr>
          <w:rFonts w:cs="Arial"/>
          <w:b/>
          <w:bCs/>
          <w:sz w:val="24"/>
          <w:szCs w:val="24"/>
        </w:rPr>
      </w:pPr>
      <w:r w:rsidRPr="003A0312">
        <w:rPr>
          <w:rFonts w:cs="Arial"/>
          <w:b/>
          <w:bCs/>
          <w:sz w:val="24"/>
          <w:szCs w:val="24"/>
        </w:rPr>
        <w:t>3GPP TSG-RAN WG3 Meeting #120                                                                       R3-23</w:t>
      </w:r>
      <w:r w:rsidR="00824912">
        <w:rPr>
          <w:rFonts w:cs="Arial"/>
          <w:b/>
          <w:bCs/>
          <w:sz w:val="24"/>
          <w:szCs w:val="24"/>
        </w:rPr>
        <w:t>3222</w:t>
      </w:r>
    </w:p>
    <w:p w14:paraId="4DC10D00" w14:textId="430BD263" w:rsidR="003A0312" w:rsidRPr="003A0312" w:rsidRDefault="003A0312" w:rsidP="003A0312">
      <w:pPr>
        <w:pStyle w:val="CRCoverPage"/>
        <w:tabs>
          <w:tab w:val="left" w:pos="1985"/>
        </w:tabs>
        <w:rPr>
          <w:rFonts w:cs="Arial"/>
          <w:b/>
          <w:bCs/>
          <w:sz w:val="24"/>
          <w:szCs w:val="24"/>
        </w:rPr>
      </w:pPr>
      <w:r w:rsidRPr="003A0312">
        <w:rPr>
          <w:rFonts w:cs="Arial"/>
          <w:b/>
          <w:bCs/>
          <w:sz w:val="24"/>
          <w:szCs w:val="24"/>
        </w:rPr>
        <w:t>22</w:t>
      </w:r>
      <w:r w:rsidRPr="003A0312">
        <w:rPr>
          <w:rFonts w:cs="Arial"/>
          <w:b/>
          <w:bCs/>
          <w:sz w:val="24"/>
          <w:szCs w:val="24"/>
          <w:vertAlign w:val="superscript"/>
        </w:rPr>
        <w:t>nd</w:t>
      </w:r>
      <w:r>
        <w:rPr>
          <w:rFonts w:cs="Arial"/>
          <w:b/>
          <w:bCs/>
          <w:sz w:val="24"/>
          <w:szCs w:val="24"/>
        </w:rPr>
        <w:t xml:space="preserve"> </w:t>
      </w:r>
      <w:r w:rsidRPr="003A0312">
        <w:rPr>
          <w:rFonts w:cs="Arial"/>
          <w:b/>
          <w:bCs/>
          <w:sz w:val="24"/>
          <w:szCs w:val="24"/>
        </w:rPr>
        <w:t>May – 26</w:t>
      </w:r>
      <w:r w:rsidRPr="003A0312">
        <w:rPr>
          <w:rFonts w:cs="Arial"/>
          <w:b/>
          <w:bCs/>
          <w:sz w:val="24"/>
          <w:szCs w:val="24"/>
          <w:vertAlign w:val="superscript"/>
        </w:rPr>
        <w:t>th</w:t>
      </w:r>
      <w:r>
        <w:rPr>
          <w:rFonts w:cs="Arial"/>
          <w:b/>
          <w:bCs/>
          <w:sz w:val="24"/>
          <w:szCs w:val="24"/>
        </w:rPr>
        <w:t xml:space="preserve"> </w:t>
      </w:r>
      <w:r w:rsidRPr="003A0312">
        <w:rPr>
          <w:rFonts w:cs="Arial"/>
          <w:b/>
          <w:bCs/>
          <w:sz w:val="24"/>
          <w:szCs w:val="24"/>
        </w:rPr>
        <w:t>May 2023, Incheon, Korea</w:t>
      </w:r>
    </w:p>
    <w:p w14:paraId="78834B23" w14:textId="0FF9DEC9" w:rsidR="00501135" w:rsidRPr="003A0312" w:rsidRDefault="00E84D74" w:rsidP="00E84D74">
      <w:pPr>
        <w:pStyle w:val="CRCoverPage"/>
        <w:tabs>
          <w:tab w:val="left" w:pos="1985"/>
        </w:tabs>
        <w:rPr>
          <w:rFonts w:cs="Arial"/>
          <w:b/>
          <w:bCs/>
          <w:sz w:val="24"/>
          <w:szCs w:val="24"/>
        </w:rPr>
      </w:pPr>
      <w:r w:rsidRPr="002E18A0">
        <w:rPr>
          <w:rFonts w:cs="Arial"/>
          <w:b/>
          <w:bCs/>
          <w:sz w:val="24"/>
          <w:szCs w:val="24"/>
        </w:rPr>
        <w:t>Agenda item:</w:t>
      </w:r>
      <w:r w:rsidRPr="002E18A0">
        <w:rPr>
          <w:rFonts w:cs="Arial"/>
          <w:b/>
          <w:bCs/>
          <w:sz w:val="24"/>
          <w:szCs w:val="24"/>
        </w:rPr>
        <w:tab/>
      </w:r>
      <w:r w:rsidR="00450CB3">
        <w:rPr>
          <w:rFonts w:cs="Arial"/>
          <w:b/>
          <w:bCs/>
          <w:sz w:val="24"/>
          <w:szCs w:val="24"/>
        </w:rPr>
        <w:t>10.2.2</w:t>
      </w:r>
    </w:p>
    <w:p w14:paraId="5FE68868" w14:textId="32982F53"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461639">
        <w:rPr>
          <w:rFonts w:cs="Arial"/>
          <w:b/>
          <w:bCs/>
          <w:sz w:val="24"/>
          <w:lang w:val="en-US"/>
        </w:rPr>
        <w:t>, CATT</w:t>
      </w:r>
      <w:r w:rsidR="00D730D5">
        <w:rPr>
          <w:rFonts w:eastAsiaTheme="minorEastAsia" w:cs="Arial" w:hint="eastAsia"/>
          <w:b/>
          <w:bCs/>
          <w:sz w:val="24"/>
          <w:lang w:val="en-US" w:eastAsia="zh-CN"/>
        </w:rPr>
        <w:t xml:space="preserve"> </w:t>
      </w:r>
    </w:p>
    <w:p w14:paraId="2A0BE004" w14:textId="603D7DB1"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84D74" w:rsidRPr="00E84D74">
        <w:rPr>
          <w:rFonts w:eastAsiaTheme="minorEastAsia" w:cs="Arial"/>
          <w:b/>
          <w:bCs/>
          <w:color w:val="000000"/>
          <w:sz w:val="24"/>
          <w:szCs w:val="24"/>
          <w:lang w:eastAsia="zh-CN"/>
        </w:rPr>
        <w:t>Further considerations</w:t>
      </w:r>
      <w:r w:rsidR="00ED6CF3">
        <w:rPr>
          <w:rFonts w:eastAsiaTheme="minorEastAsia" w:cs="Arial" w:hint="eastAsia"/>
          <w:b/>
          <w:bCs/>
          <w:color w:val="000000"/>
          <w:sz w:val="24"/>
          <w:szCs w:val="24"/>
          <w:lang w:eastAsia="zh-CN"/>
        </w:rPr>
        <w:t xml:space="preserve"> </w:t>
      </w:r>
      <w:r w:rsidR="00E84D74">
        <w:rPr>
          <w:rFonts w:eastAsiaTheme="minorEastAsia" w:cs="Arial"/>
          <w:b/>
          <w:bCs/>
          <w:color w:val="000000"/>
          <w:sz w:val="24"/>
          <w:szCs w:val="24"/>
          <w:lang w:eastAsia="zh-CN"/>
        </w:rPr>
        <w:t>on</w:t>
      </w:r>
      <w:r w:rsidR="00ED6CF3">
        <w:rPr>
          <w:rFonts w:eastAsiaTheme="minorEastAsia" w:cs="Arial" w:hint="eastAsia"/>
          <w:b/>
          <w:bCs/>
          <w:color w:val="000000"/>
          <w:sz w:val="24"/>
          <w:szCs w:val="24"/>
          <w:lang w:eastAsia="zh-CN"/>
        </w:rPr>
        <w:t xml:space="preserve"> fast MCG recovery</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104BC0F0" w14:textId="4E3D6753" w:rsidR="00450CB3" w:rsidRDefault="003904E8" w:rsidP="003904E8">
      <w:pPr>
        <w:jc w:val="both"/>
        <w:rPr>
          <w:rFonts w:ascii="Times New Roman" w:eastAsia="宋体" w:hAnsi="Times New Roman"/>
          <w:lang w:eastAsia="zh-CN"/>
        </w:rPr>
      </w:pPr>
      <w:r>
        <w:rPr>
          <w:rFonts w:ascii="Times New Roman" w:eastAsia="宋体" w:hAnsi="Times New Roman"/>
          <w:lang w:eastAsia="zh-CN"/>
        </w:rPr>
        <w:t xml:space="preserve">In </w:t>
      </w:r>
      <w:r w:rsidR="00450CB3">
        <w:rPr>
          <w:rFonts w:ascii="Times New Roman" w:eastAsia="宋体" w:hAnsi="Times New Roman"/>
          <w:lang w:eastAsia="zh-CN"/>
        </w:rPr>
        <w:t xml:space="preserve">recent RAN3 meetings, SON/MDT enhancement for </w:t>
      </w:r>
      <w:r w:rsidR="00450CB3" w:rsidRPr="003904E8">
        <w:rPr>
          <w:rFonts w:ascii="Times New Roman" w:eastAsia="宋体" w:hAnsi="Times New Roman"/>
          <w:lang w:eastAsia="zh-CN"/>
        </w:rPr>
        <w:t>fast MCG recovery</w:t>
      </w:r>
      <w:r w:rsidR="00450CB3">
        <w:rPr>
          <w:rFonts w:ascii="Times New Roman" w:eastAsia="宋体" w:hAnsi="Times New Roman"/>
          <w:lang w:eastAsia="zh-CN"/>
        </w:rPr>
        <w:t xml:space="preserve"> was discussed and following agreements </w:t>
      </w:r>
      <w:r w:rsidR="00392398">
        <w:rPr>
          <w:rFonts w:ascii="Times New Roman" w:eastAsia="宋体" w:hAnsi="Times New Roman"/>
          <w:lang w:eastAsia="zh-CN"/>
        </w:rPr>
        <w:t xml:space="preserve">have been </w:t>
      </w:r>
      <w:r w:rsidR="00450CB3">
        <w:rPr>
          <w:rFonts w:ascii="Times New Roman" w:eastAsia="宋体" w:hAnsi="Times New Roman"/>
          <w:lang w:eastAsia="zh-CN"/>
        </w:rPr>
        <w:t>achieved [1]:</w:t>
      </w:r>
    </w:p>
    <w:p w14:paraId="09059343" w14:textId="77777777" w:rsidR="00450CB3" w:rsidRPr="00DD1F9D" w:rsidRDefault="00450CB3" w:rsidP="00450CB3">
      <w:pPr>
        <w:rPr>
          <w:rFonts w:ascii="Calibri" w:hAnsi="Calibri" w:cs="Calibri"/>
          <w:i/>
          <w:iCs/>
          <w:color w:val="00B050"/>
          <w:kern w:val="2"/>
          <w:sz w:val="16"/>
          <w:szCs w:val="16"/>
          <w:u w:val="single"/>
        </w:rPr>
      </w:pPr>
      <w:r w:rsidRPr="00DD1F9D">
        <w:rPr>
          <w:rFonts w:ascii="Calibri" w:hAnsi="Calibri" w:cs="Calibri"/>
          <w:i/>
          <w:iCs/>
          <w:color w:val="00B050"/>
          <w:kern w:val="2"/>
          <w:sz w:val="16"/>
          <w:szCs w:val="16"/>
          <w:u w:val="single"/>
        </w:rPr>
        <w:t xml:space="preserve">MRO for the fast MCG recovery: </w:t>
      </w:r>
    </w:p>
    <w:p w14:paraId="35EF25A4"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3283D62D"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06BC4EC6"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26ADEB" w14:textId="62C8D0BF" w:rsidR="00450CB3" w:rsidRDefault="00450CB3" w:rsidP="00450CB3">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r w:rsidRPr="00B454B2">
        <w:rPr>
          <w:rFonts w:ascii="Calibri" w:hAnsi="Calibri" w:cs="Calibri" w:hint="eastAsia"/>
          <w:i/>
          <w:iCs/>
          <w:color w:val="00B050"/>
          <w:kern w:val="2"/>
          <w:sz w:val="16"/>
          <w:szCs w:val="16"/>
        </w:rPr>
        <w:t>It is beneficial for the UE to report at least the cause of the fast MCG recovery failure (at least T316 expiry, SCG failure) and also, if the problem is SCG failure, the SCG failure type (at least t310-Expiry, randomAccessProblem, rlc-MaxNumRetx).</w:t>
      </w:r>
    </w:p>
    <w:p w14:paraId="1BED5D68" w14:textId="77777777" w:rsidR="00002BDF" w:rsidRDefault="00002BDF" w:rsidP="00002BDF">
      <w:pPr>
        <w:widowControl w:val="0"/>
        <w:rPr>
          <w:rFonts w:ascii="Calibri" w:hAnsi="Calibri" w:cs="Calibri"/>
          <w:i/>
          <w:iCs/>
          <w:color w:val="00B050"/>
          <w:kern w:val="2"/>
          <w:sz w:val="16"/>
          <w:szCs w:val="16"/>
        </w:rPr>
      </w:pPr>
      <w:r w:rsidRPr="00C0556D">
        <w:rPr>
          <w:rFonts w:ascii="Calibri" w:hAnsi="Calibri" w:cs="Calibri"/>
          <w:i/>
          <w:iCs/>
          <w:color w:val="00B050"/>
          <w:kern w:val="2"/>
          <w:sz w:val="16"/>
          <w:szCs w:val="16"/>
        </w:rPr>
        <w:t>Sub-Case b1/Sub-Case b2 would not be considered for MRO for fast MCG recovery failure.</w:t>
      </w:r>
    </w:p>
    <w:p w14:paraId="7C25286F" w14:textId="77777777" w:rsidR="00002BDF" w:rsidRDefault="00002BDF" w:rsidP="00002BDF">
      <w:pPr>
        <w:spacing w:after="0"/>
        <w:jc w:val="both"/>
        <w:rPr>
          <w:rFonts w:ascii="Calibri" w:hAnsi="Calibri" w:cs="Calibri"/>
          <w:i/>
          <w:iCs/>
          <w:color w:val="00B050"/>
          <w:kern w:val="2"/>
          <w:sz w:val="16"/>
          <w:szCs w:val="16"/>
        </w:rPr>
      </w:pPr>
      <w:r w:rsidRPr="00AF353F">
        <w:rPr>
          <w:rFonts w:ascii="Calibri" w:hAnsi="Calibri" w:cs="Calibri"/>
          <w:i/>
          <w:iCs/>
          <w:color w:val="00B050"/>
          <w:kern w:val="2"/>
          <w:sz w:val="16"/>
          <w:szCs w:val="16"/>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14:paraId="604A312A" w14:textId="77777777" w:rsidR="003A0312" w:rsidRDefault="003A0312" w:rsidP="003A0312">
      <w:pPr>
        <w:pStyle w:val="40"/>
        <w:widowControl w:val="0"/>
        <w:spacing w:before="120" w:beforeAutospacing="0" w:after="100" w:afterAutospacing="1" w:line="280" w:lineRule="atLeast"/>
        <w:ind w:left="0"/>
        <w:jc w:val="both"/>
        <w:rPr>
          <w:rFonts w:ascii="Calibri" w:eastAsia="MS Mincho" w:hAnsi="Calibri" w:cs="Calibri"/>
          <w:i/>
          <w:color w:val="FF0000"/>
          <w:kern w:val="2"/>
          <w:sz w:val="16"/>
          <w:szCs w:val="16"/>
          <w:lang w:eastAsia="en-US"/>
        </w:rPr>
      </w:pPr>
      <w:r>
        <w:rPr>
          <w:rFonts w:ascii="Calibri" w:eastAsia="MS Mincho" w:hAnsi="Calibri" w:cs="Calibri"/>
          <w:i/>
          <w:color w:val="FF0000"/>
          <w:kern w:val="2"/>
          <w:sz w:val="16"/>
          <w:szCs w:val="16"/>
          <w:lang w:eastAsia="en-US"/>
        </w:rPr>
        <w:t>RAN3#119bis-e</w:t>
      </w:r>
      <w:r w:rsidRPr="00216470">
        <w:rPr>
          <w:rFonts w:ascii="Calibri" w:eastAsia="MS Mincho" w:hAnsi="Calibri" w:cs="Calibri"/>
          <w:i/>
          <w:color w:val="FF0000"/>
          <w:kern w:val="2"/>
          <w:sz w:val="16"/>
          <w:szCs w:val="16"/>
          <w:lang w:eastAsia="en-US"/>
        </w:rPr>
        <w:t>:</w:t>
      </w:r>
    </w:p>
    <w:p w14:paraId="61ADC037" w14:textId="77777777" w:rsidR="003A0312" w:rsidRDefault="003A0312" w:rsidP="003A0312">
      <w:pPr>
        <w:rPr>
          <w:rFonts w:ascii="Calibri" w:hAnsi="Calibri" w:cs="Calibri"/>
          <w:i/>
          <w:iCs/>
          <w:color w:val="00B050"/>
          <w:kern w:val="2"/>
          <w:sz w:val="16"/>
          <w:szCs w:val="16"/>
        </w:rPr>
      </w:pPr>
      <w:r w:rsidRPr="0039090A">
        <w:rPr>
          <w:rFonts w:ascii="Calibri" w:hAnsi="Calibri" w:cs="Calibri"/>
          <w:i/>
          <w:iCs/>
          <w:color w:val="00B050"/>
          <w:kern w:val="2"/>
          <w:sz w:val="16"/>
          <w:szCs w:val="16"/>
        </w:rPr>
        <w:t xml:space="preserve">Case f1, where the SCG fails or is deactivated yet before the UE sends the MCGFailureInformation is to be addressed. </w:t>
      </w:r>
    </w:p>
    <w:p w14:paraId="61B3D8A4" w14:textId="77777777" w:rsidR="003A0312" w:rsidRPr="0039090A" w:rsidRDefault="003A0312" w:rsidP="003A0312">
      <w:pPr>
        <w:rPr>
          <w:rFonts w:ascii="Calibri" w:hAnsi="Calibri" w:cs="Calibri"/>
          <w:i/>
          <w:iCs/>
          <w:color w:val="00B050"/>
          <w:kern w:val="2"/>
          <w:sz w:val="16"/>
          <w:szCs w:val="16"/>
        </w:rPr>
      </w:pPr>
      <w:r w:rsidRPr="0039090A">
        <w:rPr>
          <w:rFonts w:ascii="Calibri" w:hAnsi="Calibri" w:cs="Calibri"/>
          <w:i/>
          <w:iCs/>
          <w:color w:val="00B050"/>
          <w:kern w:val="2"/>
          <w:sz w:val="16"/>
          <w:szCs w:val="16"/>
        </w:rPr>
        <w:t>Scenario ‘a’ is redefined: SCG fails when the UE is undergoing fast MCG recovery (i.e. SCG failure happens while T316 is running).</w:t>
      </w:r>
    </w:p>
    <w:p w14:paraId="193C5735" w14:textId="77777777" w:rsidR="003A0312" w:rsidRPr="003A0312" w:rsidRDefault="003A0312" w:rsidP="00002BDF">
      <w:pPr>
        <w:pStyle w:val="22"/>
        <w:widowControl w:val="0"/>
        <w:spacing w:before="120" w:beforeAutospacing="0" w:after="100" w:afterAutospacing="1" w:line="280" w:lineRule="atLeast"/>
        <w:ind w:left="0"/>
        <w:jc w:val="both"/>
        <w:rPr>
          <w:rFonts w:ascii="Calibri" w:hAnsi="Calibri" w:cs="Calibri"/>
          <w:i/>
          <w:iCs/>
          <w:color w:val="00B050"/>
          <w:kern w:val="2"/>
          <w:sz w:val="16"/>
          <w:szCs w:val="16"/>
          <w:lang w:val="en-GB"/>
        </w:rPr>
      </w:pPr>
    </w:p>
    <w:p w14:paraId="4CD4A9B5" w14:textId="07AF3BF7"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9C0EEB">
        <w:rPr>
          <w:rFonts w:ascii="Times New Roman" w:eastAsia="宋体" w:hAnsi="Times New Roman"/>
          <w:lang w:eastAsia="zh-CN"/>
        </w:rPr>
        <w:t xml:space="preserve">further </w:t>
      </w:r>
      <w:r w:rsidR="00B6364C">
        <w:rPr>
          <w:rFonts w:ascii="Times New Roman" w:eastAsia="宋体" w:hAnsi="Times New Roman"/>
          <w:lang w:eastAsia="zh-CN"/>
        </w:rPr>
        <w:t xml:space="preserve">discuss </w:t>
      </w:r>
      <w:r w:rsidR="009C0EEB">
        <w:rPr>
          <w:rFonts w:ascii="Times New Roman" w:eastAsia="宋体" w:hAnsi="Times New Roman" w:hint="eastAsia"/>
          <w:lang w:eastAsia="zh-CN"/>
        </w:rPr>
        <w:t xml:space="preserve">scenarios that </w:t>
      </w:r>
      <w:r w:rsidR="009C0EEB">
        <w:rPr>
          <w:rFonts w:ascii="Times New Roman" w:eastAsia="宋体" w:hAnsi="Times New Roman"/>
          <w:lang w:eastAsia="zh-CN"/>
        </w:rPr>
        <w:t xml:space="preserve">reserve enhancement and </w:t>
      </w:r>
      <w:r w:rsidR="00B6364C">
        <w:rPr>
          <w:rFonts w:ascii="Times New Roman" w:eastAsia="宋体" w:hAnsi="Times New Roman"/>
          <w:lang w:eastAsia="zh-CN"/>
        </w:rPr>
        <w:t>the detailed information UE report</w:t>
      </w:r>
      <w:r w:rsidR="001A2403">
        <w:rPr>
          <w:rFonts w:ascii="Times New Roman" w:eastAsia="宋体" w:hAnsi="Times New Roman"/>
          <w:lang w:eastAsia="zh-CN"/>
        </w:rPr>
        <w:t>s</w:t>
      </w:r>
      <w:r w:rsidR="00B6364C">
        <w:rPr>
          <w:rFonts w:ascii="Times New Roman" w:eastAsia="宋体" w:hAnsi="Times New Roman"/>
          <w:lang w:eastAsia="zh-CN"/>
        </w:rPr>
        <w:t xml:space="preserve"> for </w:t>
      </w:r>
      <w:r w:rsidR="00B6364C" w:rsidRPr="00B6364C">
        <w:rPr>
          <w:rFonts w:ascii="Times New Roman" w:eastAsia="宋体" w:hAnsi="Times New Roman"/>
          <w:lang w:eastAsia="zh-CN"/>
        </w:rPr>
        <w:t>fast MCG recovery optimization</w:t>
      </w:r>
      <w:r w:rsidR="009A3640">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49EE50D9" w14:textId="77777777" w:rsidR="009C0EEB" w:rsidRPr="00B6364C" w:rsidRDefault="009C0EEB" w:rsidP="009C0EEB">
      <w:pPr>
        <w:pStyle w:val="2"/>
        <w:rPr>
          <w:rFonts w:eastAsia="宋体"/>
          <w:sz w:val="28"/>
          <w:szCs w:val="24"/>
          <w:lang w:eastAsia="zh-CN"/>
        </w:rPr>
      </w:pPr>
      <w:bookmarkStart w:id="0" w:name="OLE_LINK1"/>
      <w:bookmarkStart w:id="1" w:name="OLE_LINK2"/>
      <w:r w:rsidRPr="00B6364C">
        <w:rPr>
          <w:rFonts w:eastAsia="宋体"/>
          <w:sz w:val="28"/>
          <w:szCs w:val="24"/>
          <w:lang w:eastAsia="zh-CN"/>
        </w:rPr>
        <w:t>2.1</w:t>
      </w:r>
      <w:r w:rsidRPr="00B6364C">
        <w:rPr>
          <w:rFonts w:eastAsia="宋体"/>
          <w:sz w:val="28"/>
          <w:szCs w:val="24"/>
          <w:lang w:eastAsia="zh-CN"/>
        </w:rPr>
        <w:tab/>
      </w:r>
      <w:r>
        <w:rPr>
          <w:rFonts w:eastAsia="宋体"/>
          <w:sz w:val="28"/>
          <w:szCs w:val="24"/>
          <w:lang w:eastAsia="zh-CN"/>
        </w:rPr>
        <w:t>N</w:t>
      </w:r>
      <w:r w:rsidRPr="00B6364C">
        <w:rPr>
          <w:rFonts w:eastAsia="宋体"/>
          <w:sz w:val="28"/>
          <w:szCs w:val="24"/>
          <w:lang w:eastAsia="zh-CN"/>
        </w:rPr>
        <w:t>ear failure of fast MCG recovery</w:t>
      </w:r>
    </w:p>
    <w:p w14:paraId="688DCADB" w14:textId="7A054533" w:rsidR="009C0EEB" w:rsidRDefault="003C66EE" w:rsidP="00561AC9">
      <w:pPr>
        <w:jc w:val="both"/>
        <w:rPr>
          <w:rFonts w:ascii="Times New Roman" w:eastAsia="宋体" w:hAnsi="Times New Roman"/>
        </w:rPr>
      </w:pPr>
      <w:r w:rsidRPr="003C66EE">
        <w:rPr>
          <w:rFonts w:ascii="Times New Roman" w:eastAsia="宋体" w:hAnsi="Times New Roman"/>
          <w:lang w:eastAsia="zh-CN"/>
        </w:rPr>
        <w:t>D</w:t>
      </w:r>
      <w:r w:rsidR="009C0EEB" w:rsidRPr="003C66EE">
        <w:rPr>
          <w:rFonts w:ascii="Times New Roman" w:eastAsia="宋体" w:hAnsi="Times New Roman"/>
          <w:lang w:eastAsia="zh-CN"/>
        </w:rPr>
        <w:t xml:space="preserve">uring </w:t>
      </w:r>
      <w:r w:rsidRPr="003C66EE">
        <w:rPr>
          <w:rFonts w:ascii="Times New Roman" w:eastAsia="宋体" w:hAnsi="Times New Roman"/>
          <w:lang w:eastAsia="zh-CN"/>
        </w:rPr>
        <w:t xml:space="preserve">the discussion in CB: # SONMDT2_MRO </w:t>
      </w:r>
      <w:r w:rsidR="009C0EEB" w:rsidRPr="003C66EE">
        <w:rPr>
          <w:rFonts w:ascii="Times New Roman" w:eastAsia="宋体" w:hAnsi="Times New Roman"/>
          <w:lang w:eastAsia="zh-CN"/>
        </w:rPr>
        <w:t>in last RAN3#119</w:t>
      </w:r>
      <w:r w:rsidRPr="003C66EE">
        <w:rPr>
          <w:rFonts w:ascii="Times New Roman" w:eastAsia="宋体" w:hAnsi="Times New Roman"/>
          <w:lang w:eastAsia="zh-CN"/>
        </w:rPr>
        <w:t>bis</w:t>
      </w:r>
      <w:r w:rsidR="009C0EEB" w:rsidRPr="003C66EE">
        <w:rPr>
          <w:rFonts w:ascii="Times New Roman" w:eastAsia="宋体" w:hAnsi="Times New Roman"/>
          <w:lang w:eastAsia="zh-CN"/>
        </w:rPr>
        <w:t xml:space="preserve"> </w:t>
      </w:r>
      <w:r w:rsidRPr="003C66EE">
        <w:rPr>
          <w:rFonts w:ascii="Times New Roman" w:eastAsia="宋体" w:hAnsi="Times New Roman"/>
          <w:lang w:eastAsia="zh-CN"/>
        </w:rPr>
        <w:t>e-</w:t>
      </w:r>
      <w:r w:rsidR="009C0EEB" w:rsidRPr="003C66EE">
        <w:rPr>
          <w:rFonts w:ascii="Times New Roman" w:eastAsia="宋体" w:hAnsi="Times New Roman"/>
          <w:lang w:eastAsia="zh-CN"/>
        </w:rPr>
        <w:t>meeting</w:t>
      </w:r>
      <w:r w:rsidRPr="003C66EE">
        <w:rPr>
          <w:rFonts w:ascii="Times New Roman" w:eastAsia="宋体" w:hAnsi="Times New Roman"/>
          <w:lang w:eastAsia="zh-CN"/>
        </w:rPr>
        <w:t xml:space="preserve"> [2], companies supported the scenario think </w:t>
      </w:r>
      <w:r w:rsidRPr="003C66EE">
        <w:rPr>
          <w:rFonts w:ascii="Times New Roman" w:eastAsia="宋体" w:hAnsi="Times New Roman" w:hint="eastAsia"/>
          <w:lang w:eastAsia="zh-CN"/>
        </w:rPr>
        <w:t>it could be beneficial for the network to adjust the settings of T316</w:t>
      </w:r>
      <w:r>
        <w:rPr>
          <w:rFonts w:ascii="Times New Roman" w:eastAsia="宋体" w:hAnsi="Times New Roman"/>
          <w:lang w:eastAsia="zh-CN"/>
        </w:rPr>
        <w:t>. Since t</w:t>
      </w:r>
      <w:r w:rsidRPr="003C66EE">
        <w:rPr>
          <w:rFonts w:ascii="Times New Roman" w:eastAsia="宋体" w:hAnsi="Times New Roman" w:hint="eastAsia"/>
          <w:lang w:eastAsia="zh-CN"/>
        </w:rPr>
        <w:t>he too short T316 may lead to near MCG recovery failure case</w:t>
      </w:r>
      <w:r w:rsidR="00561AC9">
        <w:rPr>
          <w:rFonts w:ascii="Times New Roman" w:eastAsia="宋体" w:hAnsi="Times New Roman"/>
          <w:lang w:eastAsia="zh-CN"/>
        </w:rPr>
        <w:t xml:space="preserve"> or </w:t>
      </w:r>
      <w:r w:rsidR="00561AC9" w:rsidRPr="003C66EE">
        <w:rPr>
          <w:rFonts w:ascii="Times New Roman" w:eastAsia="宋体" w:hAnsi="Times New Roman" w:hint="eastAsia"/>
          <w:lang w:eastAsia="zh-CN"/>
        </w:rPr>
        <w:t>MCG recovery failure</w:t>
      </w:r>
      <w:r>
        <w:rPr>
          <w:rFonts w:ascii="Times New Roman" w:eastAsia="宋体" w:hAnsi="Times New Roman"/>
          <w:lang w:eastAsia="zh-CN"/>
        </w:rPr>
        <w:t>, and t</w:t>
      </w:r>
      <w:r w:rsidRPr="003C66EE">
        <w:rPr>
          <w:rFonts w:ascii="Times New Roman" w:eastAsia="宋体" w:hAnsi="Times New Roman" w:hint="eastAsia"/>
          <w:lang w:eastAsia="zh-CN"/>
        </w:rPr>
        <w:t xml:space="preserve">oo long T316 </w:t>
      </w:r>
      <w:r>
        <w:rPr>
          <w:rFonts w:ascii="Times New Roman" w:eastAsia="宋体" w:hAnsi="Times New Roman"/>
          <w:lang w:eastAsia="zh-CN"/>
        </w:rPr>
        <w:t xml:space="preserve">may make UE to wait too long time before </w:t>
      </w:r>
      <w:r w:rsidR="00561AC9">
        <w:rPr>
          <w:rFonts w:ascii="Times New Roman" w:eastAsia="宋体" w:hAnsi="Times New Roman"/>
          <w:lang w:eastAsia="zh-CN"/>
        </w:rPr>
        <w:t xml:space="preserve">reestablishment. </w:t>
      </w:r>
    </w:p>
    <w:p w14:paraId="2542CE2D" w14:textId="0377B942" w:rsidR="009C0EEB" w:rsidRDefault="00251B8D" w:rsidP="009C0EEB">
      <w:pPr>
        <w:shd w:val="clear" w:color="auto" w:fill="FFFFFF"/>
        <w:overflowPunct/>
        <w:autoSpaceDE/>
        <w:autoSpaceDN/>
        <w:adjustRightInd/>
        <w:spacing w:afterLines="50"/>
        <w:jc w:val="both"/>
        <w:textAlignment w:val="auto"/>
        <w:rPr>
          <w:rFonts w:ascii="Times New Roman" w:eastAsia="宋体" w:hAnsi="Times New Roman"/>
        </w:rPr>
      </w:pPr>
      <w:r>
        <w:rPr>
          <w:rFonts w:ascii="Times New Roman" w:eastAsia="宋体" w:hAnsi="Times New Roman"/>
        </w:rPr>
        <w:t>In our understanding,</w:t>
      </w:r>
      <w:r w:rsidR="009C0EEB">
        <w:rPr>
          <w:rFonts w:ascii="Times New Roman" w:eastAsia="宋体" w:hAnsi="Times New Roman"/>
        </w:rPr>
        <w:t xml:space="preserve"> although the fast MCG recovery succeeds, </w:t>
      </w:r>
      <w:r w:rsidR="009C0EEB" w:rsidRPr="00370EF8">
        <w:rPr>
          <w:rFonts w:ascii="Times New Roman" w:eastAsiaTheme="minorEastAsia" w:hAnsi="Times New Roman"/>
          <w:lang w:eastAsia="zh-CN"/>
        </w:rPr>
        <w:t>it is quite possible to fail, due to, e.g., the T316 will expiry soon before receiving the RRC reconfiguration message from the network.</w:t>
      </w:r>
      <w:r w:rsidR="009C0EEB">
        <w:rPr>
          <w:rFonts w:ascii="Times New Roman" w:eastAsiaTheme="minorEastAsia" w:hAnsi="Times New Roman"/>
          <w:lang w:eastAsia="zh-CN"/>
        </w:rPr>
        <w:t xml:space="preserve"> Therefore, </w:t>
      </w:r>
      <w:r w:rsidR="009C0EEB">
        <w:rPr>
          <w:rFonts w:ascii="Times New Roman" w:eastAsia="宋体" w:hAnsi="Times New Roman"/>
        </w:rPr>
        <w:t xml:space="preserve">the information about underlying issues should be reported, so that the network </w:t>
      </w:r>
      <w:r w:rsidR="009C0EEB">
        <w:rPr>
          <w:rFonts w:ascii="Times New Roman" w:eastAsiaTheme="minorEastAsia" w:hAnsi="Times New Roman"/>
          <w:lang w:eastAsia="zh-CN"/>
        </w:rPr>
        <w:t>could</w:t>
      </w:r>
      <w:r w:rsidR="009C0EEB">
        <w:rPr>
          <w:rFonts w:ascii="Times New Roman" w:eastAsiaTheme="minorEastAsia" w:hAnsi="Times New Roman" w:hint="eastAsia"/>
          <w:lang w:eastAsia="zh-CN"/>
        </w:rPr>
        <w:t xml:space="preserve"> identify the exact issue and make proper configuration adjustment</w:t>
      </w:r>
      <w:r w:rsidR="009C0EEB">
        <w:rPr>
          <w:rFonts w:ascii="Times New Roman" w:eastAsia="宋体" w:hAnsi="Times New Roman"/>
        </w:rPr>
        <w:t xml:space="preserve"> to avoid potential failures. </w:t>
      </w:r>
    </w:p>
    <w:p w14:paraId="230ACF4D" w14:textId="647FF291" w:rsidR="00251B8D" w:rsidRDefault="008A30BF"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lang w:eastAsia="zh-CN"/>
        </w:rPr>
        <w:t>Whereas</w:t>
      </w:r>
      <w:r w:rsidR="00251B8D">
        <w:rPr>
          <w:rFonts w:ascii="Times New Roman" w:eastAsia="宋体" w:hAnsi="Times New Roman"/>
          <w:lang w:eastAsia="zh-CN"/>
        </w:rPr>
        <w:t xml:space="preserve">, </w:t>
      </w:r>
      <w:r w:rsidR="00561AC9">
        <w:rPr>
          <w:rFonts w:ascii="Times New Roman" w:eastAsia="宋体" w:hAnsi="Times New Roman"/>
          <w:lang w:eastAsia="zh-CN"/>
        </w:rPr>
        <w:t xml:space="preserve">some companies </w:t>
      </w:r>
      <w:r w:rsidR="00193FB9">
        <w:rPr>
          <w:rFonts w:ascii="Times New Roman" w:eastAsia="宋体" w:hAnsi="Times New Roman"/>
          <w:lang w:eastAsia="zh-CN"/>
        </w:rPr>
        <w:t xml:space="preserve">wondered whether the near failure case is in the scope of the work item. We further checked the WID and found that not only failure case is included, near failure case </w:t>
      </w:r>
      <w:r>
        <w:rPr>
          <w:rFonts w:ascii="Times New Roman" w:eastAsia="宋体" w:hAnsi="Times New Roman"/>
          <w:lang w:eastAsia="zh-CN"/>
        </w:rPr>
        <w:t xml:space="preserve">is also in the scope of the WID, as highlighted following: </w:t>
      </w:r>
    </w:p>
    <w:p w14:paraId="5BD6A6F7"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highlight w:val="yellow"/>
        </w:rPr>
        <w:lastRenderedPageBreak/>
        <w:t xml:space="preserve">The objective of this work item is to specify </w:t>
      </w:r>
      <w:r w:rsidRPr="00193FB9">
        <w:rPr>
          <w:rFonts w:ascii="Times New Roman" w:eastAsia="宋体" w:hAnsi="Times New Roman" w:hint="eastAsia"/>
          <w:i/>
          <w:iCs/>
          <w:sz w:val="21"/>
          <w:szCs w:val="21"/>
          <w:highlight w:val="yellow"/>
        </w:rPr>
        <w:t xml:space="preserve">data collection enhancement in NR </w:t>
      </w:r>
      <w:r w:rsidRPr="00193FB9">
        <w:rPr>
          <w:rFonts w:ascii="Times New Roman" w:eastAsia="宋体" w:hAnsi="Times New Roman"/>
          <w:i/>
          <w:iCs/>
          <w:sz w:val="21"/>
          <w:szCs w:val="21"/>
          <w:highlight w:val="yellow"/>
        </w:rPr>
        <w:t>for SON/MDT purpose</w:t>
      </w:r>
      <w:r w:rsidRPr="00193FB9">
        <w:rPr>
          <w:rFonts w:ascii="Times New Roman" w:eastAsia="宋体" w:hAnsi="Times New Roman" w:hint="eastAsia"/>
          <w:i/>
          <w:iCs/>
          <w:sz w:val="21"/>
          <w:szCs w:val="21"/>
        </w:rPr>
        <w:t xml:space="preserve">. </w:t>
      </w:r>
      <w:r w:rsidRPr="00193FB9">
        <w:rPr>
          <w:rFonts w:ascii="Times New Roman" w:eastAsia="宋体" w:hAnsi="Times New Roman"/>
          <w:i/>
          <w:iCs/>
          <w:sz w:val="21"/>
          <w:szCs w:val="21"/>
        </w:rPr>
        <w:t>The specific objectives of this work item are [RAN3, RAN2]:</w:t>
      </w:r>
    </w:p>
    <w:p w14:paraId="54D0292C"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rPr>
        <w:t>- Support of data collection for SON features, including</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inter-RAT Successful Handover Report (SHR)</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MRO for</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MR-DC SCG failure scenario</w:t>
      </w:r>
      <w:r w:rsidRPr="00193FB9">
        <w:rPr>
          <w:rFonts w:ascii="Times New Roman" w:hAnsi="Times New Roman" w:hint="eastAsia"/>
          <w:i/>
          <w:iCs/>
          <w:sz w:val="21"/>
          <w:szCs w:val="21"/>
        </w:rPr>
        <w:t xml:space="preserve"> and </w:t>
      </w:r>
      <w:r w:rsidRPr="00193FB9">
        <w:rPr>
          <w:rFonts w:ascii="Times New Roman" w:eastAsia="宋体" w:hAnsi="Times New Roman"/>
          <w:i/>
          <w:iCs/>
          <w:sz w:val="21"/>
          <w:szCs w:val="21"/>
        </w:rPr>
        <w:t>NR-U</w:t>
      </w:r>
      <w:r w:rsidRPr="00193FB9">
        <w:rPr>
          <w:rFonts w:ascii="Times New Roman" w:hAnsi="Times New Roman" w:hint="eastAsia"/>
          <w:i/>
          <w:iCs/>
          <w:sz w:val="21"/>
          <w:szCs w:val="21"/>
        </w:rPr>
        <w:t xml:space="preserve">, and </w:t>
      </w:r>
      <w:r w:rsidRPr="00193FB9">
        <w:rPr>
          <w:rFonts w:ascii="Times New Roman" w:eastAsia="宋体" w:hAnsi="Times New Roman"/>
          <w:i/>
          <w:iCs/>
          <w:sz w:val="21"/>
          <w:szCs w:val="21"/>
        </w:rPr>
        <w:t>MRO enhancement for inter-system handover voice fallback</w:t>
      </w:r>
      <w:r w:rsidRPr="00193FB9">
        <w:rPr>
          <w:rFonts w:ascii="Times New Roman" w:hAnsi="Times New Roman" w:hint="eastAsia"/>
          <w:i/>
          <w:iCs/>
          <w:sz w:val="21"/>
          <w:szCs w:val="21"/>
        </w:rPr>
        <w:t>,</w:t>
      </w:r>
    </w:p>
    <w:p w14:paraId="50C855D9" w14:textId="77777777" w:rsidR="00193FB9" w:rsidRPr="00193FB9" w:rsidRDefault="00193FB9" w:rsidP="00193FB9">
      <w:pPr>
        <w:pStyle w:val="af3"/>
        <w:widowControl w:val="0"/>
        <w:numPr>
          <w:ilvl w:val="0"/>
          <w:numId w:val="14"/>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Specification of the UE reporting necessary to enhance the mobility parameter tuning [RAN2]</w:t>
      </w:r>
    </w:p>
    <w:p w14:paraId="30925002" w14:textId="77777777" w:rsidR="00193FB9" w:rsidRPr="00193FB9" w:rsidRDefault="00193FB9" w:rsidP="00193FB9">
      <w:pPr>
        <w:pStyle w:val="af3"/>
        <w:widowControl w:val="0"/>
        <w:numPr>
          <w:ilvl w:val="0"/>
          <w:numId w:val="14"/>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 xml:space="preserve">Specification of the inter-node information exchange, including possible enhancements to interfaces    </w:t>
      </w:r>
      <w:r w:rsidRPr="00193FB9">
        <w:rPr>
          <w:rFonts w:ascii="Times New Roman" w:hAnsi="Times New Roman"/>
          <w:i/>
          <w:iCs/>
          <w:sz w:val="21"/>
          <w:szCs w:val="21"/>
        </w:rPr>
        <w:br/>
        <w:t>[RAN3]</w:t>
      </w:r>
    </w:p>
    <w:p w14:paraId="78141EF6"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rPr>
        <w:t>Editor’s Note1: Revisit in RAN#96 regarding aspects of MLB</w:t>
      </w:r>
      <w:r w:rsidRPr="00193FB9">
        <w:rPr>
          <w:rFonts w:ascii="Times New Roman" w:hAnsi="Times New Roman" w:hint="eastAsia"/>
          <w:i/>
          <w:iCs/>
          <w:sz w:val="21"/>
          <w:szCs w:val="21"/>
        </w:rPr>
        <w:t xml:space="preserve"> for NR-U and</w:t>
      </w:r>
      <w:r w:rsidRPr="00193FB9">
        <w:rPr>
          <w:rFonts w:ascii="Times New Roman" w:eastAsia="宋体" w:hAnsi="Times New Roman"/>
          <w:i/>
          <w:iCs/>
          <w:sz w:val="21"/>
          <w:szCs w:val="21"/>
        </w:rPr>
        <w:t xml:space="preserve"> NR-U scope for RAN2.</w:t>
      </w:r>
    </w:p>
    <w:p w14:paraId="36F4B316"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hint="eastAsia"/>
          <w:i/>
          <w:iCs/>
          <w:sz w:val="21"/>
          <w:szCs w:val="21"/>
          <w:highlight w:val="yellow"/>
        </w:rPr>
        <w:t xml:space="preserve">- </w:t>
      </w:r>
      <w:r w:rsidRPr="00193FB9">
        <w:rPr>
          <w:rFonts w:ascii="Times New Roman" w:eastAsia="宋体" w:hAnsi="Times New Roman"/>
          <w:i/>
          <w:iCs/>
          <w:sz w:val="21"/>
          <w:szCs w:val="21"/>
          <w:highlight w:val="yellow"/>
        </w:rPr>
        <w:t>Support of SON/MDT enhancements for [RAN3, RAN2]</w:t>
      </w:r>
      <w:r w:rsidRPr="00193FB9">
        <w:rPr>
          <w:rFonts w:ascii="Times New Roman" w:eastAsia="宋体" w:hAnsi="Times New Roman"/>
          <w:i/>
          <w:iCs/>
          <w:sz w:val="21"/>
          <w:szCs w:val="21"/>
        </w:rPr>
        <w:t>:</w:t>
      </w:r>
    </w:p>
    <w:p w14:paraId="6487263C" w14:textId="77777777" w:rsidR="00193FB9" w:rsidRPr="00193FB9" w:rsidRDefault="00193FB9" w:rsidP="00193FB9">
      <w:pPr>
        <w:pStyle w:val="af3"/>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hint="eastAsia"/>
          <w:i/>
          <w:iCs/>
          <w:sz w:val="21"/>
          <w:szCs w:val="21"/>
        </w:rPr>
        <w:t xml:space="preserve">MR-DC </w:t>
      </w:r>
      <w:r w:rsidRPr="00193FB9">
        <w:rPr>
          <w:rFonts w:ascii="Times New Roman" w:hAnsi="Times New Roman"/>
          <w:i/>
          <w:iCs/>
          <w:sz w:val="21"/>
          <w:szCs w:val="21"/>
        </w:rPr>
        <w:t>CPAC</w:t>
      </w:r>
    </w:p>
    <w:p w14:paraId="2FD2C46F" w14:textId="77777777" w:rsidR="00193FB9" w:rsidRPr="00193FB9" w:rsidRDefault="00193FB9" w:rsidP="00193FB9">
      <w:pPr>
        <w:pStyle w:val="af3"/>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hint="eastAsia"/>
          <w:i/>
          <w:iCs/>
          <w:sz w:val="21"/>
          <w:szCs w:val="21"/>
        </w:rPr>
        <w:t>S</w:t>
      </w:r>
      <w:r w:rsidRPr="00193FB9">
        <w:rPr>
          <w:rFonts w:ascii="Times New Roman" w:hAnsi="Times New Roman"/>
          <w:i/>
          <w:iCs/>
          <w:sz w:val="21"/>
          <w:szCs w:val="21"/>
        </w:rPr>
        <w:t>uccessful PScell change report</w:t>
      </w:r>
    </w:p>
    <w:p w14:paraId="43C69ABC" w14:textId="77777777" w:rsidR="00193FB9" w:rsidRPr="00193FB9" w:rsidRDefault="00193FB9" w:rsidP="00193FB9">
      <w:pPr>
        <w:pStyle w:val="af3"/>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 xml:space="preserve">NPN </w:t>
      </w:r>
    </w:p>
    <w:p w14:paraId="352AF1EB" w14:textId="77777777" w:rsidR="00193FB9" w:rsidRPr="00193FB9" w:rsidRDefault="00193FB9" w:rsidP="00193FB9">
      <w:pPr>
        <w:pStyle w:val="af3"/>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RACH report</w:t>
      </w:r>
    </w:p>
    <w:p w14:paraId="4B8F931F" w14:textId="77777777" w:rsidR="00193FB9" w:rsidRPr="00193FB9" w:rsidRDefault="00193FB9" w:rsidP="00193FB9">
      <w:pPr>
        <w:pStyle w:val="af3"/>
        <w:widowControl w:val="0"/>
        <w:numPr>
          <w:ilvl w:val="0"/>
          <w:numId w:val="13"/>
        </w:numPr>
        <w:spacing w:before="120" w:line="280" w:lineRule="atLeast"/>
        <w:ind w:firstLineChars="0"/>
        <w:contextualSpacing/>
        <w:jc w:val="both"/>
        <w:rPr>
          <w:rFonts w:ascii="Times New Roman" w:hAnsi="Times New Roman"/>
          <w:i/>
          <w:iCs/>
          <w:sz w:val="21"/>
          <w:szCs w:val="21"/>
          <w:highlight w:val="yellow"/>
        </w:rPr>
      </w:pPr>
      <w:r w:rsidRPr="00193FB9">
        <w:rPr>
          <w:rFonts w:ascii="Times New Roman" w:hAnsi="Times New Roman"/>
          <w:i/>
          <w:iCs/>
          <w:sz w:val="21"/>
          <w:szCs w:val="21"/>
          <w:highlight w:val="yellow"/>
        </w:rPr>
        <w:t>fast MCG recovery</w:t>
      </w:r>
    </w:p>
    <w:p w14:paraId="73F36781" w14:textId="22E5B7DF" w:rsidR="00193FB9" w:rsidRDefault="00193FB9"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p>
    <w:p w14:paraId="06820BB6" w14:textId="09EC1305" w:rsidR="00561AC9" w:rsidRDefault="00561AC9"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herefore, </w:t>
      </w:r>
      <w:r w:rsidR="007A742B">
        <w:rPr>
          <w:rFonts w:ascii="Times New Roman" w:eastAsia="宋体" w:hAnsi="Times New Roman"/>
          <w:lang w:eastAsia="zh-CN"/>
        </w:rPr>
        <w:t xml:space="preserve">it does not </w:t>
      </w:r>
      <w:r w:rsidR="00131321">
        <w:rPr>
          <w:rFonts w:ascii="Times New Roman" w:eastAsia="宋体" w:hAnsi="Times New Roman"/>
          <w:lang w:eastAsia="zh-CN"/>
        </w:rPr>
        <w:t>indicate</w:t>
      </w:r>
      <w:r w:rsidR="007A742B">
        <w:rPr>
          <w:rFonts w:ascii="Times New Roman" w:eastAsia="宋体" w:hAnsi="Times New Roman"/>
          <w:lang w:eastAsia="zh-CN"/>
        </w:rPr>
        <w:t xml:space="preserve"> in the WID that only failure case is addressed, which means </w:t>
      </w:r>
      <w:r w:rsidR="001142C3">
        <w:rPr>
          <w:rFonts w:ascii="Times New Roman" w:eastAsia="宋体" w:hAnsi="Times New Roman"/>
          <w:lang w:eastAsia="zh-CN"/>
        </w:rPr>
        <w:t xml:space="preserve">the </w:t>
      </w:r>
      <w:r w:rsidRPr="00561AC9">
        <w:rPr>
          <w:rFonts w:ascii="Times New Roman" w:eastAsia="宋体" w:hAnsi="Times New Roman"/>
          <w:lang w:eastAsia="zh-CN"/>
        </w:rPr>
        <w:t xml:space="preserve">near failure case </w:t>
      </w:r>
      <w:r w:rsidR="001142C3">
        <w:rPr>
          <w:rFonts w:ascii="Times New Roman" w:eastAsia="宋体" w:hAnsi="Times New Roman"/>
          <w:lang w:eastAsia="zh-CN"/>
        </w:rPr>
        <w:t xml:space="preserve">is also </w:t>
      </w:r>
      <w:r w:rsidRPr="00561AC9">
        <w:rPr>
          <w:rFonts w:ascii="Times New Roman" w:eastAsia="宋体" w:hAnsi="Times New Roman"/>
          <w:lang w:eastAsia="zh-CN"/>
        </w:rPr>
        <w:t>in the scope of the WID</w:t>
      </w:r>
      <w:r w:rsidR="001142C3">
        <w:rPr>
          <w:rFonts w:ascii="Times New Roman" w:eastAsia="宋体" w:hAnsi="Times New Roman"/>
          <w:lang w:eastAsia="zh-CN"/>
        </w:rPr>
        <w:t xml:space="preserve">. </w:t>
      </w:r>
    </w:p>
    <w:p w14:paraId="61CB9D62" w14:textId="3C9A66F6" w:rsidR="00AD62C3" w:rsidRPr="00AD62C3" w:rsidRDefault="00AD62C3" w:rsidP="00AD62C3">
      <w:pPr>
        <w:spacing w:after="240"/>
        <w:jc w:val="both"/>
        <w:rPr>
          <w:rFonts w:ascii="Times New Roman" w:eastAsia="宋体" w:hAnsi="Times New Roman"/>
          <w:lang w:eastAsia="zh-CN"/>
        </w:rPr>
      </w:pPr>
      <w:r w:rsidRPr="008250AD">
        <w:rPr>
          <w:rFonts w:ascii="Times New Roman" w:eastAsiaTheme="minorEastAsia" w:hAnsi="Times New Roman"/>
          <w:b/>
          <w:lang w:eastAsia="zh-CN"/>
        </w:rPr>
        <w:t xml:space="preserve">Observation 1: </w:t>
      </w:r>
      <w:r>
        <w:rPr>
          <w:rFonts w:ascii="Times New Roman" w:eastAsiaTheme="minorEastAsia" w:hAnsi="Times New Roman"/>
          <w:b/>
          <w:lang w:eastAsia="zh-CN"/>
        </w:rPr>
        <w:t>Optimization of n</w:t>
      </w:r>
      <w:r w:rsidRPr="008250AD">
        <w:rPr>
          <w:rFonts w:ascii="Times New Roman" w:eastAsiaTheme="minorEastAsia" w:hAnsi="Times New Roman"/>
          <w:b/>
          <w:lang w:eastAsia="zh-CN"/>
        </w:rPr>
        <w:t>ear failure case is also in the scope of the WID</w:t>
      </w:r>
      <w:r>
        <w:rPr>
          <w:rFonts w:ascii="Times New Roman" w:eastAsiaTheme="minorEastAsia" w:hAnsi="Times New Roman"/>
          <w:b/>
          <w:lang w:eastAsia="zh-CN"/>
        </w:rPr>
        <w:t>.</w:t>
      </w:r>
    </w:p>
    <w:p w14:paraId="210F227D" w14:textId="2BC428A3" w:rsidR="007A742B" w:rsidRDefault="007A742B"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lang w:eastAsia="zh-CN"/>
        </w:rPr>
        <w:t xml:space="preserve">Furthermore, optimization of T316 is also </w:t>
      </w:r>
      <w:r w:rsidR="004872F3">
        <w:rPr>
          <w:rFonts w:ascii="Times New Roman" w:eastAsia="宋体" w:hAnsi="Times New Roman"/>
          <w:lang w:eastAsia="zh-CN"/>
        </w:rPr>
        <w:t xml:space="preserve">part of the enhancement of fast MCG recovery, since </w:t>
      </w:r>
      <w:r w:rsidR="00387372">
        <w:rPr>
          <w:rFonts w:ascii="Times New Roman" w:eastAsia="宋体" w:hAnsi="Times New Roman"/>
          <w:lang w:eastAsia="zh-CN"/>
        </w:rPr>
        <w:t xml:space="preserve">appropriate value of T316 is important for the performance of UE. That is, </w:t>
      </w:r>
      <w:r w:rsidR="004872F3">
        <w:rPr>
          <w:rFonts w:ascii="Times New Roman" w:eastAsia="宋体" w:hAnsi="Times New Roman"/>
          <w:lang w:eastAsia="zh-CN"/>
        </w:rPr>
        <w:t xml:space="preserve">if T316 is configured too short, UE would likely to </w:t>
      </w:r>
      <w:r w:rsidR="00387372">
        <w:rPr>
          <w:rFonts w:ascii="Times New Roman" w:eastAsia="宋体" w:hAnsi="Times New Roman"/>
          <w:lang w:eastAsia="zh-CN"/>
        </w:rPr>
        <w:t xml:space="preserve">always </w:t>
      </w:r>
      <w:r w:rsidR="004872F3">
        <w:rPr>
          <w:rFonts w:ascii="Times New Roman" w:eastAsia="宋体" w:hAnsi="Times New Roman"/>
          <w:lang w:eastAsia="zh-CN"/>
        </w:rPr>
        <w:t>initiate reestablishment</w:t>
      </w:r>
      <w:r w:rsidR="00387372">
        <w:rPr>
          <w:rFonts w:ascii="Times New Roman" w:eastAsia="宋体" w:hAnsi="Times New Roman"/>
          <w:lang w:eastAsia="zh-CN"/>
        </w:rPr>
        <w:t xml:space="preserve"> and unnecessary </w:t>
      </w:r>
      <w:r w:rsidR="00387372" w:rsidRPr="00387372">
        <w:rPr>
          <w:rFonts w:ascii="Times New Roman" w:eastAsia="宋体" w:hAnsi="Times New Roman"/>
          <w:lang w:eastAsia="zh-CN"/>
        </w:rPr>
        <w:t>service interruption is caused</w:t>
      </w:r>
      <w:r w:rsidR="00387372">
        <w:rPr>
          <w:rFonts w:ascii="Times New Roman" w:eastAsia="宋体" w:hAnsi="Times New Roman"/>
          <w:lang w:eastAsia="zh-CN"/>
        </w:rPr>
        <w:t>.</w:t>
      </w:r>
      <w:r w:rsidR="008972D4">
        <w:rPr>
          <w:rFonts w:ascii="Times New Roman" w:eastAsia="宋体" w:hAnsi="Times New Roman"/>
          <w:lang w:eastAsia="zh-CN"/>
        </w:rPr>
        <w:t xml:space="preserve"> </w:t>
      </w:r>
      <w:r w:rsidR="00387372">
        <w:rPr>
          <w:rFonts w:ascii="Times New Roman" w:eastAsia="宋体" w:hAnsi="Times New Roman"/>
          <w:lang w:eastAsia="zh-CN"/>
        </w:rPr>
        <w:t>W</w:t>
      </w:r>
      <w:r w:rsidR="008972D4">
        <w:rPr>
          <w:rFonts w:ascii="Times New Roman" w:eastAsia="宋体" w:hAnsi="Times New Roman"/>
          <w:lang w:eastAsia="zh-CN"/>
        </w:rPr>
        <w:t>h</w:t>
      </w:r>
      <w:r w:rsidR="00387372">
        <w:rPr>
          <w:rFonts w:ascii="Times New Roman" w:eastAsia="宋体" w:hAnsi="Times New Roman"/>
          <w:lang w:eastAsia="zh-CN"/>
        </w:rPr>
        <w:t>ereas,</w:t>
      </w:r>
      <w:r w:rsidR="008972D4">
        <w:rPr>
          <w:rFonts w:ascii="Times New Roman" w:eastAsia="宋体" w:hAnsi="Times New Roman"/>
          <w:lang w:eastAsia="zh-CN"/>
        </w:rPr>
        <w:t xml:space="preserve"> if T316 is configured t</w:t>
      </w:r>
      <w:r w:rsidR="008972D4" w:rsidRPr="003C66EE">
        <w:rPr>
          <w:rFonts w:ascii="Times New Roman" w:eastAsia="宋体" w:hAnsi="Times New Roman" w:hint="eastAsia"/>
          <w:lang w:eastAsia="zh-CN"/>
        </w:rPr>
        <w:t>oo long</w:t>
      </w:r>
      <w:r w:rsidR="008972D4">
        <w:rPr>
          <w:rFonts w:ascii="Times New Roman" w:eastAsia="宋体" w:hAnsi="Times New Roman"/>
          <w:lang w:eastAsia="zh-CN"/>
        </w:rPr>
        <w:t>, UE needs to wait long time before reestablishment</w:t>
      </w:r>
      <w:r w:rsidR="00387372">
        <w:rPr>
          <w:rFonts w:ascii="Times New Roman" w:eastAsia="宋体" w:hAnsi="Times New Roman"/>
          <w:lang w:eastAsia="zh-CN"/>
        </w:rPr>
        <w:t xml:space="preserve">, and </w:t>
      </w:r>
      <w:r w:rsidR="008F33FC">
        <w:rPr>
          <w:rFonts w:ascii="Times New Roman" w:eastAsia="宋体" w:hAnsi="Times New Roman"/>
          <w:lang w:eastAsia="zh-CN"/>
        </w:rPr>
        <w:t xml:space="preserve">long-time of </w:t>
      </w:r>
      <w:r w:rsidR="00387372" w:rsidRPr="00387372">
        <w:rPr>
          <w:rFonts w:ascii="Times New Roman" w:eastAsia="宋体" w:hAnsi="Times New Roman"/>
          <w:lang w:eastAsia="zh-CN"/>
        </w:rPr>
        <w:t>service interruption is caused</w:t>
      </w:r>
      <w:r w:rsidRPr="00561AC9">
        <w:rPr>
          <w:rFonts w:ascii="Times New Roman" w:eastAsia="宋体" w:hAnsi="Times New Roman"/>
          <w:lang w:eastAsia="zh-CN"/>
        </w:rPr>
        <w:t>.</w:t>
      </w:r>
      <w:r w:rsidR="00387372">
        <w:rPr>
          <w:rFonts w:ascii="Times New Roman" w:eastAsia="宋体" w:hAnsi="Times New Roman"/>
          <w:lang w:eastAsia="zh-CN"/>
        </w:rPr>
        <w:t xml:space="preserve"> Therefore, both cases </w:t>
      </w:r>
      <w:r w:rsidR="00387372" w:rsidRPr="00387372">
        <w:rPr>
          <w:rFonts w:ascii="Times New Roman" w:eastAsia="宋体" w:hAnsi="Times New Roman"/>
          <w:lang w:eastAsia="zh-CN"/>
        </w:rPr>
        <w:t>should be avoided</w:t>
      </w:r>
      <w:r w:rsidR="00387372">
        <w:rPr>
          <w:rFonts w:ascii="Times New Roman" w:eastAsia="宋体" w:hAnsi="Times New Roman"/>
          <w:lang w:eastAsia="zh-CN"/>
        </w:rPr>
        <w:t xml:space="preserve">. </w:t>
      </w:r>
    </w:p>
    <w:p w14:paraId="01BB76CB" w14:textId="4EBDC11F" w:rsidR="008F33FC" w:rsidRPr="008F33FC" w:rsidRDefault="008F33FC" w:rsidP="009C0EEB">
      <w:pPr>
        <w:shd w:val="clear" w:color="auto" w:fill="FFFFFF"/>
        <w:overflowPunct/>
        <w:autoSpaceDE/>
        <w:autoSpaceDN/>
        <w:adjustRightInd/>
        <w:spacing w:afterLines="50"/>
        <w:jc w:val="both"/>
        <w:textAlignment w:val="auto"/>
        <w:rPr>
          <w:rFonts w:ascii="Times New Roman" w:eastAsia="宋体" w:hAnsi="Times New Roman"/>
          <w:b/>
          <w:lang w:eastAsia="zh-CN"/>
        </w:rPr>
      </w:pPr>
      <w:r w:rsidRPr="008F33FC">
        <w:rPr>
          <w:rFonts w:ascii="Times New Roman" w:eastAsiaTheme="minorEastAsia" w:hAnsi="Times New Roman"/>
          <w:b/>
          <w:lang w:eastAsia="zh-CN"/>
        </w:rPr>
        <w:t xml:space="preserve">Observation 2: </w:t>
      </w:r>
      <w:r>
        <w:rPr>
          <w:rFonts w:ascii="Times New Roman" w:eastAsiaTheme="minorEastAsia" w:hAnsi="Times New Roman"/>
          <w:b/>
          <w:lang w:eastAsia="zh-CN"/>
        </w:rPr>
        <w:t>O</w:t>
      </w:r>
      <w:r w:rsidRPr="008F33FC">
        <w:rPr>
          <w:rFonts w:ascii="Times New Roman" w:eastAsia="宋体" w:hAnsi="Times New Roman"/>
          <w:b/>
          <w:lang w:eastAsia="zh-CN"/>
        </w:rPr>
        <w:t>ptimization of T316 is important for the enhancement of fast MCG recovery.</w:t>
      </w:r>
    </w:p>
    <w:p w14:paraId="5606ACCA" w14:textId="3541315A" w:rsidR="008A30BF" w:rsidRPr="009D39A3" w:rsidRDefault="008A30BF"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lang w:eastAsia="zh-CN"/>
        </w:rPr>
        <w:t>Therefore, it is proposed that:</w:t>
      </w:r>
    </w:p>
    <w:p w14:paraId="0EEC6366" w14:textId="71F8CED0" w:rsidR="009C0EEB" w:rsidRDefault="009C0EEB" w:rsidP="009C0EEB">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 xml:space="preserve">Proposal </w:t>
      </w:r>
      <w:r w:rsidR="008A30BF">
        <w:rPr>
          <w:rFonts w:ascii="Times New Roman" w:eastAsiaTheme="minorEastAsia" w:hAnsi="Times New Roman"/>
          <w:b/>
          <w:lang w:eastAsia="zh-CN"/>
        </w:rPr>
        <w:t>1</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RAN3 is kindly asked to consider the</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scenario</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1DAE0BBC" w14:textId="682C0410" w:rsidR="009C0EEB" w:rsidRDefault="008A30BF" w:rsidP="009C0EEB">
      <w:pPr>
        <w:spacing w:after="240"/>
        <w:jc w:val="both"/>
        <w:rPr>
          <w:rFonts w:ascii="Times New Roman" w:eastAsiaTheme="minorEastAsia" w:hAnsi="Times New Roman"/>
          <w:lang w:eastAsia="zh-CN"/>
        </w:rPr>
      </w:pPr>
      <w:r>
        <w:rPr>
          <w:rFonts w:ascii="Times New Roman" w:eastAsia="宋体" w:hAnsi="Times New Roman"/>
          <w:lang w:eastAsia="zh-CN"/>
        </w:rPr>
        <w:t>Furthermore,</w:t>
      </w:r>
      <w:r>
        <w:rPr>
          <w:rFonts w:ascii="Times New Roman" w:eastAsia="宋体" w:hAnsi="Times New Roman"/>
        </w:rPr>
        <w:t xml:space="preserve"> t</w:t>
      </w:r>
      <w:r w:rsidR="009C0EEB">
        <w:rPr>
          <w:rFonts w:ascii="Times New Roman" w:eastAsia="宋体" w:hAnsi="Times New Roman"/>
        </w:rPr>
        <w:t xml:space="preserve">he </w:t>
      </w:r>
      <w:r w:rsidR="009C0EEB" w:rsidRPr="009D39A3">
        <w:rPr>
          <w:rFonts w:ascii="Times New Roman" w:eastAsia="宋体" w:hAnsi="Times New Roman" w:hint="eastAsia"/>
        </w:rPr>
        <w:t xml:space="preserve">SON/MDT enhancement </w:t>
      </w:r>
      <w:r w:rsidR="009C0EEB">
        <w:rPr>
          <w:rFonts w:ascii="Times New Roman" w:eastAsia="宋体" w:hAnsi="Times New Roman"/>
        </w:rPr>
        <w:t>optimization for the near failure scenario is quite similar with that of SHR (Successful Handover Report)</w:t>
      </w:r>
      <w:r w:rsidR="009C0EEB" w:rsidRPr="00370EF8">
        <w:rPr>
          <w:rFonts w:ascii="Times New Roman" w:eastAsiaTheme="minorEastAsia" w:hAnsi="Times New Roman"/>
          <w:lang w:eastAsia="zh-CN"/>
        </w:rPr>
        <w:t xml:space="preserve">, </w:t>
      </w:r>
      <w:r w:rsidR="009C0EEB">
        <w:rPr>
          <w:rFonts w:ascii="Times New Roman" w:eastAsiaTheme="minorEastAsia" w:hAnsi="Times New Roman"/>
          <w:lang w:eastAsia="zh-CN"/>
        </w:rPr>
        <w:t xml:space="preserve">so </w:t>
      </w:r>
      <w:r w:rsidR="009C0EEB" w:rsidRPr="00370EF8">
        <w:rPr>
          <w:rFonts w:ascii="Times New Roman" w:eastAsiaTheme="minorEastAsia" w:hAnsi="Times New Roman"/>
          <w:lang w:eastAsia="zh-CN"/>
        </w:rPr>
        <w:t xml:space="preserve">UE could report some information, e.g., </w:t>
      </w:r>
      <w:r w:rsidR="009C0EEB">
        <w:rPr>
          <w:rFonts w:ascii="Times New Roman" w:eastAsiaTheme="minorEastAsia" w:hAnsi="Times New Roman"/>
          <w:lang w:eastAsia="zh-CN"/>
        </w:rPr>
        <w:t xml:space="preserve">the elapsed T316 timer, that is, </w:t>
      </w:r>
      <w:r w:rsidR="009C0EEB" w:rsidRPr="00370EF8">
        <w:rPr>
          <w:rFonts w:ascii="Times New Roman" w:eastAsiaTheme="minorEastAsia" w:hAnsi="Times New Roman"/>
          <w:lang w:eastAsia="zh-CN"/>
        </w:rPr>
        <w:t>the time between transmitting MCGFailureInformation and receiving RRC reconfiguration</w:t>
      </w:r>
      <w:r w:rsidR="009C0EEB">
        <w:rPr>
          <w:rFonts w:ascii="Times New Roman" w:eastAsiaTheme="minorEastAsia" w:hAnsi="Times New Roman"/>
          <w:lang w:eastAsia="zh-CN"/>
        </w:rPr>
        <w:t xml:space="preserve"> or </w:t>
      </w:r>
      <w:r w:rsidR="000E6BFB">
        <w:rPr>
          <w:rFonts w:ascii="Times New Roman" w:eastAsiaTheme="minorEastAsia" w:hAnsi="Times New Roman"/>
          <w:lang w:eastAsia="zh-CN"/>
        </w:rPr>
        <w:t xml:space="preserve">RRC </w:t>
      </w:r>
      <w:r w:rsidR="009C0EEB">
        <w:rPr>
          <w:rFonts w:ascii="Times New Roman" w:eastAsiaTheme="minorEastAsia" w:hAnsi="Times New Roman"/>
          <w:lang w:eastAsia="zh-CN"/>
        </w:rPr>
        <w:t>release</w:t>
      </w:r>
      <w:r w:rsidR="009C0EEB" w:rsidRPr="00370EF8">
        <w:rPr>
          <w:rFonts w:ascii="Times New Roman" w:eastAsiaTheme="minorEastAsia" w:hAnsi="Times New Roman"/>
          <w:lang w:eastAsia="zh-CN"/>
        </w:rPr>
        <w:t xml:space="preserve"> message, to the network to detect potential underlying issues</w:t>
      </w:r>
      <w:r w:rsidR="009C0EEB">
        <w:rPr>
          <w:rFonts w:ascii="Times New Roman" w:eastAsiaTheme="minorEastAsia" w:hAnsi="Times New Roman"/>
          <w:lang w:eastAsia="zh-CN"/>
        </w:rPr>
        <w:t xml:space="preserve"> and optimize T316. Or, UE reports </w:t>
      </w:r>
      <w:r w:rsidR="009C0EEB" w:rsidRPr="00D150ED">
        <w:rPr>
          <w:rFonts w:ascii="Times New Roman" w:eastAsiaTheme="minorEastAsia" w:hAnsi="Times New Roman"/>
          <w:lang w:eastAsia="zh-CN"/>
        </w:rPr>
        <w:t>the ratio between the value of the elapsed T316 timer and the configured value of the timer T316</w:t>
      </w:r>
      <w:r w:rsidR="009C0EEB">
        <w:rPr>
          <w:rFonts w:ascii="Times New Roman" w:eastAsiaTheme="minorEastAsia" w:hAnsi="Times New Roman"/>
          <w:lang w:eastAsia="zh-CN"/>
        </w:rPr>
        <w:t>.</w:t>
      </w:r>
    </w:p>
    <w:p w14:paraId="3904F04E" w14:textId="0F68916A" w:rsidR="009C0EEB" w:rsidRPr="00B6364C" w:rsidRDefault="009C0EEB" w:rsidP="009C0EEB">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00EF1DF9">
        <w:rPr>
          <w:rFonts w:ascii="Times New Roman" w:eastAsiaTheme="minorEastAsia" w:hAnsi="Times New Roman"/>
          <w:b/>
          <w:lang w:eastAsia="zh-CN"/>
        </w:rPr>
        <w:t>2</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information for </w:t>
      </w:r>
      <w:r w:rsidR="008F33FC">
        <w:rPr>
          <w:rFonts w:ascii="Times New Roman" w:eastAsiaTheme="minorEastAsia" w:hAnsi="Times New Roman"/>
          <w:b/>
          <w:lang w:eastAsia="zh-CN"/>
        </w:rPr>
        <w:t xml:space="preserve">the optimization of </w:t>
      </w:r>
      <w:r w:rsidRPr="00B6364C">
        <w:rPr>
          <w:rFonts w:ascii="Times New Roman" w:eastAsiaTheme="minorEastAsia" w:hAnsi="Times New Roman"/>
          <w:b/>
          <w:lang w:eastAsia="zh-CN"/>
        </w:rPr>
        <w:t>Near failure of fast MCG recovery:</w:t>
      </w:r>
    </w:p>
    <w:p w14:paraId="0D83C558" w14:textId="08EBD062" w:rsidR="009C0EEB" w:rsidRDefault="009C0EEB" w:rsidP="009C0EEB">
      <w:pPr>
        <w:pStyle w:val="af3"/>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 xml:space="preserve">lapsed T316 </w:t>
      </w:r>
      <w:r w:rsidR="000E6BFB">
        <w:rPr>
          <w:rFonts w:ascii="Times New Roman" w:eastAsiaTheme="minorEastAsia" w:hAnsi="Times New Roman"/>
          <w:b/>
          <w:sz w:val="20"/>
          <w:szCs w:val="20"/>
          <w:lang w:eastAsia="zh-CN"/>
        </w:rPr>
        <w:t xml:space="preserve">between the transmission of </w:t>
      </w:r>
      <w:r w:rsidR="000E6BFB" w:rsidRPr="000E6BFB">
        <w:rPr>
          <w:rFonts w:ascii="Times New Roman" w:eastAsiaTheme="minorEastAsia" w:hAnsi="Times New Roman"/>
          <w:b/>
          <w:sz w:val="20"/>
          <w:szCs w:val="20"/>
          <w:lang w:eastAsia="zh-CN"/>
        </w:rPr>
        <w:t>MCGFailureInformation and receiving RRC reconfiguration or RRC release message</w:t>
      </w:r>
      <w:r w:rsidR="000E6BFB">
        <w:rPr>
          <w:rFonts w:ascii="Times New Roman" w:eastAsiaTheme="minorEastAsia" w:hAnsi="Times New Roman"/>
          <w:b/>
          <w:sz w:val="20"/>
          <w:szCs w:val="20"/>
          <w:lang w:eastAsia="zh-CN"/>
        </w:rPr>
        <w:t xml:space="preserve">; </w:t>
      </w:r>
    </w:p>
    <w:p w14:paraId="50A15E76" w14:textId="7038C410" w:rsidR="000E6BFB" w:rsidRPr="00B6364C" w:rsidRDefault="000E6BFB" w:rsidP="000E6BFB">
      <w:pPr>
        <w:pStyle w:val="af3"/>
        <w:spacing w:after="240"/>
        <w:ind w:left="1140" w:firstLineChars="0" w:firstLine="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r,</w:t>
      </w:r>
    </w:p>
    <w:p w14:paraId="13366EC1" w14:textId="78772F90" w:rsidR="009C0EEB" w:rsidRPr="00E01884" w:rsidRDefault="009C0EEB" w:rsidP="009C0EEB">
      <w:pPr>
        <w:pStyle w:val="af3"/>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and the configured value of T316</w:t>
      </w:r>
    </w:p>
    <w:p w14:paraId="2A4394EB" w14:textId="77777777" w:rsidR="009C0EEB" w:rsidRPr="000E6BFB" w:rsidRDefault="009C0EEB" w:rsidP="009C0EEB">
      <w:pPr>
        <w:pStyle w:val="af3"/>
        <w:spacing w:after="240"/>
        <w:ind w:left="1140" w:firstLineChars="0" w:firstLine="0"/>
        <w:jc w:val="both"/>
        <w:rPr>
          <w:rFonts w:ascii="Times New Roman" w:eastAsiaTheme="minorEastAsia" w:hAnsi="Times New Roman"/>
          <w:b/>
          <w:bCs/>
          <w:sz w:val="20"/>
          <w:szCs w:val="20"/>
          <w:lang w:eastAsia="zh-CN"/>
        </w:rPr>
      </w:pPr>
    </w:p>
    <w:p w14:paraId="7DB4B4B0" w14:textId="117D1BF4" w:rsidR="009C0EEB" w:rsidRDefault="0000614E" w:rsidP="009C0EEB">
      <w:pPr>
        <w:spacing w:after="240"/>
        <w:jc w:val="both"/>
        <w:rPr>
          <w:rFonts w:ascii="Times New Roman" w:eastAsiaTheme="minorEastAsia" w:hAnsi="Times New Roman"/>
          <w:lang w:eastAsia="zh-CN"/>
        </w:rPr>
      </w:pPr>
      <w:r>
        <w:rPr>
          <w:rFonts w:ascii="Times New Roman" w:eastAsiaTheme="minorEastAsia" w:hAnsi="Times New Roman"/>
          <w:lang w:eastAsia="zh-CN"/>
        </w:rPr>
        <w:t>Furt</w:t>
      </w:r>
      <w:r>
        <w:rPr>
          <w:rFonts w:ascii="Times New Roman" w:eastAsiaTheme="minorEastAsia" w:hAnsi="Times New Roman" w:hint="eastAsia"/>
          <w:lang w:eastAsia="zh-CN"/>
        </w:rPr>
        <w:t>hermore</w:t>
      </w:r>
      <w:r>
        <w:rPr>
          <w:rFonts w:ascii="Times New Roman" w:eastAsiaTheme="minorEastAsia" w:hAnsi="Times New Roman"/>
          <w:lang w:eastAsia="zh-CN"/>
        </w:rPr>
        <w:t>, t</w:t>
      </w:r>
      <w:r w:rsidR="009C0EEB" w:rsidRPr="00784198">
        <w:rPr>
          <w:rFonts w:ascii="Times New Roman" w:eastAsiaTheme="minorEastAsia" w:hAnsi="Times New Roman"/>
          <w:lang w:eastAsia="zh-CN"/>
        </w:rPr>
        <w:t>o reduce the unnecessary reporting</w:t>
      </w:r>
      <w:r w:rsidR="009C0EEB">
        <w:rPr>
          <w:rFonts w:ascii="Times New Roman" w:eastAsiaTheme="minorEastAsia" w:hAnsi="Times New Roman"/>
          <w:lang w:eastAsia="zh-CN"/>
        </w:rPr>
        <w:t xml:space="preserve"> f</w:t>
      </w:r>
      <w:r w:rsidR="009C0EEB" w:rsidRPr="00370EF8">
        <w:rPr>
          <w:rFonts w:ascii="Times New Roman" w:eastAsiaTheme="minorEastAsia" w:hAnsi="Times New Roman" w:hint="eastAsia"/>
          <w:lang w:eastAsia="zh-CN"/>
        </w:rPr>
        <w:t xml:space="preserve">or fast MCG </w:t>
      </w:r>
      <w:r w:rsidR="009C0EEB">
        <w:rPr>
          <w:rFonts w:ascii="Times New Roman" w:eastAsiaTheme="minorEastAsia" w:hAnsi="Times New Roman"/>
          <w:lang w:eastAsia="zh-CN"/>
        </w:rPr>
        <w:t xml:space="preserve">link </w:t>
      </w:r>
      <w:r w:rsidR="009C0EEB" w:rsidRPr="00370EF8">
        <w:rPr>
          <w:rFonts w:ascii="Times New Roman" w:eastAsiaTheme="minorEastAsia" w:hAnsi="Times New Roman" w:hint="eastAsia"/>
          <w:lang w:eastAsia="zh-CN"/>
        </w:rPr>
        <w:t xml:space="preserve">recovery </w:t>
      </w:r>
      <w:r>
        <w:rPr>
          <w:rFonts w:ascii="Times New Roman" w:eastAsiaTheme="minorEastAsia" w:hAnsi="Times New Roman"/>
          <w:lang w:eastAsia="zh-CN"/>
        </w:rPr>
        <w:t>related information</w:t>
      </w:r>
      <w:r w:rsidR="009C0EEB" w:rsidRPr="00784198">
        <w:rPr>
          <w:rFonts w:ascii="Times New Roman" w:eastAsiaTheme="minorEastAsia" w:hAnsi="Times New Roman"/>
          <w:lang w:eastAsia="zh-CN"/>
        </w:rPr>
        <w:t xml:space="preserve">, </w:t>
      </w:r>
      <w:r>
        <w:rPr>
          <w:rFonts w:ascii="Times New Roman" w:eastAsiaTheme="minorEastAsia" w:hAnsi="Times New Roman"/>
          <w:lang w:eastAsia="zh-CN"/>
        </w:rPr>
        <w:t xml:space="preserve">only when </w:t>
      </w:r>
      <w:r w:rsidRPr="00784198">
        <w:rPr>
          <w:rFonts w:ascii="Times New Roman" w:eastAsiaTheme="minorEastAsia" w:hAnsi="Times New Roman"/>
          <w:lang w:eastAsia="zh-CN"/>
        </w:rPr>
        <w:t>a triggering threshold is met,</w:t>
      </w:r>
      <w:r>
        <w:rPr>
          <w:rFonts w:ascii="Times New Roman" w:eastAsiaTheme="minorEastAsia" w:hAnsi="Times New Roman"/>
          <w:lang w:eastAsia="zh-CN"/>
        </w:rPr>
        <w:t xml:space="preserve"> </w:t>
      </w:r>
      <w:r w:rsidR="009C0EEB" w:rsidRPr="00784198">
        <w:rPr>
          <w:rFonts w:ascii="Times New Roman" w:eastAsiaTheme="minorEastAsia" w:hAnsi="Times New Roman"/>
          <w:lang w:eastAsia="zh-CN"/>
        </w:rPr>
        <w:t>UE</w:t>
      </w:r>
      <w:r>
        <w:rPr>
          <w:rFonts w:ascii="Times New Roman" w:eastAsiaTheme="minorEastAsia" w:hAnsi="Times New Roman"/>
          <w:lang w:eastAsia="zh-CN"/>
        </w:rPr>
        <w:t xml:space="preserve"> needs to generate and</w:t>
      </w:r>
      <w:r w:rsidR="009C0EEB" w:rsidRPr="00784198">
        <w:rPr>
          <w:rFonts w:ascii="Times New Roman" w:eastAsiaTheme="minorEastAsia" w:hAnsi="Times New Roman"/>
          <w:lang w:eastAsia="zh-CN"/>
        </w:rPr>
        <w:t xml:space="preserve"> report the information, e.g., T316 exceeds a configured threshold</w:t>
      </w:r>
      <w:r>
        <w:rPr>
          <w:rFonts w:ascii="Times New Roman" w:eastAsiaTheme="minorEastAsia" w:hAnsi="Times New Roman"/>
          <w:lang w:eastAsia="zh-CN"/>
        </w:rPr>
        <w:t>,</w:t>
      </w:r>
      <w:r w:rsidR="009C0EEB">
        <w:rPr>
          <w:rFonts w:ascii="Times New Roman" w:eastAsiaTheme="minorEastAsia" w:hAnsi="Times New Roman"/>
          <w:lang w:eastAsia="zh-CN"/>
        </w:rPr>
        <w:t xml:space="preserve"> </w:t>
      </w:r>
      <w:r>
        <w:rPr>
          <w:rFonts w:ascii="Times New Roman" w:eastAsiaTheme="minorEastAsia" w:hAnsi="Times New Roman"/>
          <w:lang w:eastAsia="zh-CN"/>
        </w:rPr>
        <w:t>which means the reporting overhead could be reduced a lot.</w:t>
      </w:r>
    </w:p>
    <w:p w14:paraId="1884C26B" w14:textId="2399D5C4" w:rsidR="009C0EEB" w:rsidRDefault="009C0EEB" w:rsidP="009C0EEB">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lastRenderedPageBreak/>
        <w:t>P</w:t>
      </w:r>
      <w:r w:rsidRPr="0085390F">
        <w:rPr>
          <w:rFonts w:ascii="Times New Roman" w:eastAsiaTheme="minorEastAsia" w:hAnsi="Times New Roman"/>
          <w:b/>
          <w:bCs/>
          <w:lang w:eastAsia="zh-CN"/>
        </w:rPr>
        <w:t xml:space="preserve">roposal </w:t>
      </w:r>
      <w:r w:rsidR="00EF1DF9">
        <w:rPr>
          <w:rFonts w:ascii="Times New Roman" w:eastAsiaTheme="minorEastAsia" w:hAnsi="Times New Roman"/>
          <w:b/>
          <w:bCs/>
          <w:lang w:eastAsia="zh-CN"/>
        </w:rPr>
        <w:t>3</w:t>
      </w:r>
      <w:r w:rsidRPr="0085390F">
        <w:rPr>
          <w:rFonts w:ascii="Times New Roman" w:eastAsiaTheme="minorEastAsia" w:hAnsi="Times New Roman"/>
          <w:b/>
          <w:bCs/>
          <w:lang w:eastAsia="zh-CN"/>
        </w:rPr>
        <w:t xml:space="preserve">: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triggering threshold is configured, and UE only generate</w:t>
      </w:r>
      <w:r>
        <w:rPr>
          <w:rFonts w:ascii="Times New Roman" w:eastAsiaTheme="minorEastAsia" w:hAnsi="Times New Roman"/>
          <w:b/>
          <w:bCs/>
          <w:lang w:eastAsia="zh-CN"/>
        </w:rPr>
        <w:t>s</w:t>
      </w:r>
      <w:r w:rsidRPr="0085390F">
        <w:rPr>
          <w:rFonts w:ascii="Times New Roman" w:eastAsiaTheme="minorEastAsia" w:hAnsi="Times New Roman"/>
          <w:b/>
          <w:bCs/>
          <w:lang w:eastAsia="zh-CN"/>
        </w:rPr>
        <w:t xml:space="preserve"> the report when the threshold is met.</w:t>
      </w:r>
    </w:p>
    <w:p w14:paraId="3868ED7A" w14:textId="38234DBA" w:rsidR="009C0EEB" w:rsidRPr="00EF1DF9" w:rsidRDefault="009C0EEB" w:rsidP="00EF1DF9">
      <w:pPr>
        <w:rPr>
          <w:lang w:eastAsia="zh-CN"/>
        </w:rPr>
      </w:pPr>
    </w:p>
    <w:p w14:paraId="267D3161" w14:textId="2ACC97C7" w:rsidR="00B6364C" w:rsidRPr="009C0EEB" w:rsidRDefault="009C0EEB" w:rsidP="009C0EEB">
      <w:pPr>
        <w:pStyle w:val="2"/>
        <w:rPr>
          <w:lang w:eastAsia="zh-CN"/>
        </w:rPr>
      </w:pPr>
      <w:r>
        <w:rPr>
          <w:rFonts w:eastAsia="宋体"/>
          <w:sz w:val="28"/>
          <w:szCs w:val="24"/>
          <w:lang w:eastAsia="zh-CN"/>
        </w:rPr>
        <w:t>2.2</w:t>
      </w:r>
      <w:r>
        <w:rPr>
          <w:rFonts w:eastAsia="宋体"/>
          <w:sz w:val="28"/>
          <w:szCs w:val="24"/>
          <w:lang w:eastAsia="zh-CN"/>
        </w:rPr>
        <w:tab/>
      </w:r>
      <w:r w:rsidR="00B6364C" w:rsidRPr="009C0EEB">
        <w:rPr>
          <w:lang w:eastAsia="zh-CN"/>
        </w:rPr>
        <w:t>Information for fast MCG link recovery failure</w:t>
      </w:r>
    </w:p>
    <w:p w14:paraId="1534A30E" w14:textId="53512A55" w:rsidR="00B30EB6" w:rsidRDefault="009651F7" w:rsidP="00FE4A93">
      <w:pPr>
        <w:spacing w:after="240"/>
        <w:jc w:val="both"/>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esides</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00C56828">
        <w:rPr>
          <w:rFonts w:ascii="Times New Roman" w:eastAsiaTheme="minorEastAsia" w:hAnsi="Times New Roman"/>
          <w:lang w:eastAsia="zh-CN"/>
        </w:rPr>
        <w:t xml:space="preserve">agreed information of </w:t>
      </w:r>
      <w:r>
        <w:rPr>
          <w:rFonts w:ascii="Times New Roman" w:eastAsiaTheme="minorEastAsia" w:hAnsi="Times New Roman"/>
          <w:lang w:eastAsia="zh-CN"/>
        </w:rPr>
        <w:t>failure cause, some time</w:t>
      </w:r>
      <w:r w:rsidR="003E4D85">
        <w:rPr>
          <w:rFonts w:ascii="Times New Roman" w:eastAsiaTheme="minorEastAsia" w:hAnsi="Times New Roman"/>
          <w:lang w:eastAsia="zh-CN"/>
        </w:rPr>
        <w:t xml:space="preserve">-related </w:t>
      </w:r>
      <w:r>
        <w:rPr>
          <w:rFonts w:ascii="Times New Roman" w:eastAsiaTheme="minorEastAsia" w:hAnsi="Times New Roman"/>
          <w:lang w:eastAsia="zh-CN"/>
        </w:rPr>
        <w:t xml:space="preserve">information </w:t>
      </w:r>
      <w:r w:rsidR="003E4D85">
        <w:rPr>
          <w:rFonts w:ascii="Times New Roman" w:eastAsiaTheme="minorEastAsia" w:hAnsi="Times New Roman"/>
          <w:lang w:eastAsia="zh-CN"/>
        </w:rPr>
        <w:t xml:space="preserve">are also beneficial for network to understand the situation of SCG and do further optimization of </w:t>
      </w:r>
      <w:r w:rsidR="003E4D85" w:rsidRPr="003E4D85">
        <w:rPr>
          <w:rFonts w:ascii="Times New Roman" w:eastAsiaTheme="minorEastAsia" w:hAnsi="Times New Roman" w:hint="eastAsia"/>
          <w:lang w:eastAsia="zh-CN"/>
        </w:rPr>
        <w:t>fast MCG recovery</w:t>
      </w:r>
      <w:r w:rsidR="003E4D85">
        <w:rPr>
          <w:rFonts w:ascii="Times New Roman" w:eastAsiaTheme="minorEastAsia" w:hAnsi="Times New Roman"/>
          <w:lang w:eastAsia="zh-CN"/>
        </w:rPr>
        <w:t>, e.g., the t</w:t>
      </w:r>
      <w:r w:rsidR="003E4D85" w:rsidRPr="006F5446">
        <w:rPr>
          <w:rFonts w:ascii="Times New Roman" w:eastAsiaTheme="minorEastAsia" w:hAnsi="Times New Roman"/>
          <w:lang w:eastAsia="zh-CN"/>
        </w:rPr>
        <w:t xml:space="preserve">ime between MCG failure </w:t>
      </w:r>
      <w:r w:rsidR="003E4D85">
        <w:rPr>
          <w:rFonts w:ascii="Times New Roman" w:eastAsiaTheme="minorEastAsia" w:hAnsi="Times New Roman"/>
          <w:lang w:eastAsia="zh-CN"/>
        </w:rPr>
        <w:t xml:space="preserve">(or </w:t>
      </w:r>
      <w:r w:rsidR="003E4D85" w:rsidRPr="00D150ED">
        <w:rPr>
          <w:rFonts w:ascii="Times New Roman" w:eastAsiaTheme="minorEastAsia" w:hAnsi="Times New Roman"/>
          <w:lang w:eastAsia="zh-CN"/>
        </w:rPr>
        <w:t>transmitting MCGFailureInformation</w:t>
      </w:r>
      <w:r w:rsidR="003E4D85">
        <w:rPr>
          <w:rFonts w:ascii="Times New Roman" w:eastAsiaTheme="minorEastAsia" w:hAnsi="Times New Roman"/>
          <w:lang w:eastAsia="zh-CN"/>
        </w:rPr>
        <w:t xml:space="preserve">) </w:t>
      </w:r>
      <w:r w:rsidR="003E4D85" w:rsidRPr="006F5446">
        <w:rPr>
          <w:rFonts w:ascii="Times New Roman" w:eastAsiaTheme="minorEastAsia" w:hAnsi="Times New Roman"/>
          <w:lang w:eastAsia="zh-CN"/>
        </w:rPr>
        <w:t>and SCG failure</w:t>
      </w:r>
      <w:r w:rsidR="003E4D85">
        <w:rPr>
          <w:rFonts w:ascii="Times New Roman" w:eastAsiaTheme="minorEastAsia" w:hAnsi="Times New Roman"/>
          <w:lang w:eastAsia="zh-CN"/>
        </w:rPr>
        <w:t xml:space="preserve"> (or SCG deactivation).</w:t>
      </w:r>
      <w:r w:rsidR="007E03B0">
        <w:rPr>
          <w:rFonts w:ascii="Times New Roman" w:eastAsiaTheme="minorEastAsia" w:hAnsi="Times New Roman"/>
          <w:lang w:eastAsia="zh-CN"/>
        </w:rPr>
        <w:t xml:space="preserve"> </w:t>
      </w:r>
      <w:r w:rsidR="00B30EB6">
        <w:rPr>
          <w:rFonts w:ascii="Times New Roman" w:eastAsiaTheme="minorEastAsia" w:hAnsi="Times New Roman"/>
          <w:lang w:eastAsia="zh-CN"/>
        </w:rPr>
        <w:t>For the scenario that both MCG failure and SCG failure happens in a short time, it means there is a coverage issue, since the UE cannot connect to the network at all</w:t>
      </w:r>
      <w:r w:rsidR="0000614E">
        <w:rPr>
          <w:rFonts w:ascii="Times New Roman" w:eastAsiaTheme="minorEastAsia" w:hAnsi="Times New Roman"/>
          <w:lang w:eastAsia="zh-CN"/>
        </w:rPr>
        <w:t>, the coverage enhancement is necessary</w:t>
      </w:r>
      <w:r w:rsidR="00B30EB6">
        <w:rPr>
          <w:rFonts w:ascii="Times New Roman" w:eastAsiaTheme="minorEastAsia" w:hAnsi="Times New Roman"/>
          <w:lang w:eastAsia="zh-CN"/>
        </w:rPr>
        <w:t xml:space="preserve">. For the scenario that both MCG failure and SCG deactivation happens in a short time, it means the decision of SCG deactivation is not </w:t>
      </w:r>
      <w:r w:rsidR="0000614E">
        <w:rPr>
          <w:rFonts w:ascii="Times New Roman" w:eastAsiaTheme="minorEastAsia" w:hAnsi="Times New Roman"/>
          <w:lang w:eastAsia="zh-CN"/>
        </w:rPr>
        <w:t>appropriate</w:t>
      </w:r>
      <w:r w:rsidR="00B30EB6">
        <w:rPr>
          <w:rFonts w:ascii="Times New Roman" w:eastAsiaTheme="minorEastAsia" w:hAnsi="Times New Roman"/>
          <w:lang w:eastAsia="zh-CN"/>
        </w:rPr>
        <w:t xml:space="preserve">, so the principle to deactivate SCG needs further optimization. </w:t>
      </w:r>
    </w:p>
    <w:p w14:paraId="6FC87463" w14:textId="36E5492A" w:rsidR="00FE4A93" w:rsidRPr="007E03B0" w:rsidRDefault="00B30EB6" w:rsidP="00FE4A93">
      <w:pPr>
        <w:spacing w:after="240"/>
        <w:jc w:val="both"/>
        <w:rPr>
          <w:rFonts w:ascii="Times New Roman" w:eastAsiaTheme="minorEastAsia" w:hAnsi="Times New Roman"/>
          <w:lang w:eastAsia="zh-CN"/>
        </w:rPr>
      </w:pPr>
      <w:r>
        <w:rPr>
          <w:rFonts w:ascii="Times New Roman" w:eastAsiaTheme="minorEastAsia" w:hAnsi="Times New Roman"/>
          <w:lang w:eastAsia="zh-CN"/>
        </w:rPr>
        <w:t>Therefore, f</w:t>
      </w:r>
      <w:r w:rsidR="007E03B0" w:rsidRPr="007E03B0">
        <w:rPr>
          <w:rFonts w:ascii="Times New Roman" w:eastAsiaTheme="minorEastAsia" w:hAnsi="Times New Roman"/>
          <w:lang w:eastAsia="zh-CN"/>
        </w:rPr>
        <w:t xml:space="preserve">or case f1, UE reports the time between MCG failure (or transmitting MCGFailureInformation) and SCG failure or SCG deactivation. For case a, UE reports the time between MCG failure (or transmitting MCGFailureInformation) and SCG failure, since </w:t>
      </w:r>
      <w:r w:rsidR="007E03B0">
        <w:rPr>
          <w:rFonts w:ascii="Times New Roman" w:eastAsiaTheme="minorEastAsia" w:hAnsi="Times New Roman"/>
          <w:lang w:eastAsia="zh-CN"/>
        </w:rPr>
        <w:t xml:space="preserve">in </w:t>
      </w:r>
      <w:r w:rsidR="007E03B0" w:rsidRPr="007E03B0">
        <w:rPr>
          <w:rFonts w:ascii="Times New Roman" w:eastAsiaTheme="minorEastAsia" w:hAnsi="Times New Roman"/>
          <w:lang w:eastAsia="zh-CN"/>
        </w:rPr>
        <w:t>redefined case a has no SCG deactivation.</w:t>
      </w:r>
    </w:p>
    <w:p w14:paraId="755CAAB4" w14:textId="6C9CB3AB" w:rsidR="003E4D85" w:rsidRPr="007E03B0" w:rsidRDefault="003E4D85" w:rsidP="00FE4A93">
      <w:pPr>
        <w:spacing w:after="240"/>
        <w:jc w:val="both"/>
        <w:rPr>
          <w:rFonts w:ascii="Times New Roman" w:eastAsiaTheme="minorEastAsia" w:hAnsi="Times New Roman"/>
          <w:b/>
          <w:lang w:eastAsia="zh-CN"/>
        </w:rPr>
      </w:pPr>
      <w:r w:rsidRPr="007E03B0">
        <w:rPr>
          <w:rFonts w:ascii="Times New Roman" w:eastAsiaTheme="minorEastAsia" w:hAnsi="Times New Roman" w:hint="eastAsia"/>
          <w:b/>
          <w:lang w:eastAsia="zh-CN"/>
        </w:rPr>
        <w:t xml:space="preserve">Proposal </w:t>
      </w:r>
      <w:r w:rsidR="00EC0850" w:rsidRPr="007E03B0">
        <w:rPr>
          <w:rFonts w:ascii="Times New Roman" w:eastAsiaTheme="minorEastAsia" w:hAnsi="Times New Roman"/>
          <w:b/>
          <w:lang w:eastAsia="zh-CN"/>
        </w:rPr>
        <w:t>4</w:t>
      </w:r>
      <w:r w:rsidRPr="007E03B0">
        <w:rPr>
          <w:rFonts w:ascii="Times New Roman" w:eastAsiaTheme="minorEastAsia" w:hAnsi="Times New Roman" w:hint="eastAsia"/>
          <w:b/>
          <w:lang w:eastAsia="zh-CN"/>
        </w:rPr>
        <w:t>:</w:t>
      </w:r>
      <w:r w:rsidRPr="007E03B0">
        <w:rPr>
          <w:rFonts w:ascii="Times New Roman" w:eastAsiaTheme="minorEastAsia" w:hAnsi="Times New Roman"/>
          <w:b/>
          <w:lang w:eastAsia="zh-CN"/>
        </w:rPr>
        <w:t xml:space="preserve"> UE </w:t>
      </w:r>
      <w:r w:rsidRPr="007E03B0">
        <w:rPr>
          <w:rFonts w:ascii="Times New Roman" w:eastAsiaTheme="minorEastAsia" w:hAnsi="Times New Roman" w:hint="eastAsia"/>
          <w:b/>
          <w:lang w:eastAsia="zh-CN"/>
        </w:rPr>
        <w:t>reports</w:t>
      </w:r>
      <w:r w:rsidRPr="007E03B0">
        <w:rPr>
          <w:rFonts w:ascii="Times New Roman" w:eastAsiaTheme="minorEastAsia" w:hAnsi="Times New Roman"/>
          <w:b/>
          <w:lang w:eastAsia="zh-CN"/>
        </w:rPr>
        <w:t xml:space="preserve"> following time information for fast MCG link recovery optimization:</w:t>
      </w:r>
    </w:p>
    <w:p w14:paraId="65979018" w14:textId="638DE60B" w:rsidR="003E4D85" w:rsidRPr="007E03B0" w:rsidRDefault="003E4D85" w:rsidP="003E4D85">
      <w:pPr>
        <w:pStyle w:val="af3"/>
        <w:numPr>
          <w:ilvl w:val="0"/>
          <w:numId w:val="33"/>
        </w:numPr>
        <w:spacing w:after="240"/>
        <w:ind w:firstLineChars="0"/>
        <w:jc w:val="both"/>
        <w:rPr>
          <w:rFonts w:ascii="Times New Roman" w:eastAsiaTheme="minorEastAsia" w:hAnsi="Times New Roman"/>
          <w:b/>
          <w:sz w:val="20"/>
          <w:szCs w:val="20"/>
          <w:lang w:eastAsia="zh-CN"/>
        </w:rPr>
      </w:pPr>
      <w:r w:rsidRPr="007E03B0">
        <w:rPr>
          <w:rFonts w:ascii="Times New Roman" w:eastAsiaTheme="minorEastAsia" w:hAnsi="Times New Roman"/>
          <w:b/>
          <w:sz w:val="20"/>
          <w:szCs w:val="20"/>
          <w:lang w:eastAsia="zh-CN"/>
        </w:rPr>
        <w:t xml:space="preserve">Time between MCG failure </w:t>
      </w:r>
      <w:r w:rsidRPr="007E03B0">
        <w:rPr>
          <w:rFonts w:ascii="Times New Roman" w:eastAsiaTheme="minorEastAsia" w:hAnsi="Times New Roman"/>
          <w:b/>
          <w:lang w:eastAsia="zh-CN"/>
        </w:rPr>
        <w:t xml:space="preserve">(or </w:t>
      </w:r>
      <w:r w:rsidRPr="007E03B0">
        <w:rPr>
          <w:rFonts w:ascii="Times New Roman" w:eastAsiaTheme="minorEastAsia" w:hAnsi="Times New Roman"/>
          <w:b/>
          <w:sz w:val="20"/>
          <w:szCs w:val="20"/>
          <w:lang w:eastAsia="zh-CN"/>
        </w:rPr>
        <w:t>transmitting MCGFailureInformation</w:t>
      </w:r>
      <w:r w:rsidRPr="007E03B0">
        <w:rPr>
          <w:rFonts w:ascii="Times New Roman" w:eastAsiaTheme="minorEastAsia" w:hAnsi="Times New Roman"/>
          <w:b/>
          <w:lang w:eastAsia="zh-CN"/>
        </w:rPr>
        <w:t xml:space="preserve">) </w:t>
      </w:r>
      <w:r w:rsidRPr="007E03B0">
        <w:rPr>
          <w:rFonts w:ascii="Times New Roman" w:eastAsiaTheme="minorEastAsia" w:hAnsi="Times New Roman"/>
          <w:b/>
          <w:sz w:val="20"/>
          <w:szCs w:val="20"/>
          <w:lang w:eastAsia="zh-CN"/>
        </w:rPr>
        <w:t>and SCG failure</w:t>
      </w:r>
      <w:r w:rsidRPr="007E03B0">
        <w:rPr>
          <w:rFonts w:ascii="Times New Roman" w:eastAsiaTheme="minorEastAsia" w:hAnsi="Times New Roman" w:hint="eastAsia"/>
          <w:b/>
          <w:sz w:val="20"/>
          <w:szCs w:val="20"/>
          <w:lang w:eastAsia="zh-CN"/>
        </w:rPr>
        <w:t xml:space="preserve"> </w:t>
      </w:r>
      <w:r w:rsidR="007E03B0" w:rsidRPr="007E03B0">
        <w:rPr>
          <w:rFonts w:ascii="Times New Roman" w:eastAsiaTheme="minorEastAsia" w:hAnsi="Times New Roman"/>
          <w:b/>
          <w:sz w:val="20"/>
          <w:szCs w:val="20"/>
          <w:lang w:eastAsia="zh-CN"/>
        </w:rPr>
        <w:t>for case a and f1</w:t>
      </w:r>
    </w:p>
    <w:p w14:paraId="240129FD" w14:textId="0A99DDB3" w:rsidR="009A3640" w:rsidRPr="007E03B0" w:rsidRDefault="003E4D85" w:rsidP="00D075EA">
      <w:pPr>
        <w:pStyle w:val="af3"/>
        <w:numPr>
          <w:ilvl w:val="0"/>
          <w:numId w:val="33"/>
        </w:numPr>
        <w:spacing w:after="240"/>
        <w:ind w:firstLineChars="0"/>
        <w:jc w:val="both"/>
        <w:rPr>
          <w:rFonts w:ascii="Times New Roman" w:eastAsiaTheme="minorEastAsia" w:hAnsi="Times New Roman"/>
          <w:b/>
          <w:lang w:eastAsia="zh-CN"/>
        </w:rPr>
      </w:pPr>
      <w:r w:rsidRPr="007E03B0">
        <w:rPr>
          <w:rFonts w:ascii="Times New Roman" w:eastAsiaTheme="minorEastAsia" w:hAnsi="Times New Roman"/>
          <w:b/>
          <w:sz w:val="20"/>
          <w:szCs w:val="20"/>
          <w:lang w:eastAsia="zh-CN"/>
        </w:rPr>
        <w:t xml:space="preserve">Time between MCG failure </w:t>
      </w:r>
      <w:r w:rsidRPr="007E03B0">
        <w:rPr>
          <w:rFonts w:ascii="Times New Roman" w:eastAsiaTheme="minorEastAsia" w:hAnsi="Times New Roman"/>
          <w:b/>
          <w:lang w:eastAsia="zh-CN"/>
        </w:rPr>
        <w:t xml:space="preserve">(or </w:t>
      </w:r>
      <w:r w:rsidRPr="007E03B0">
        <w:rPr>
          <w:rFonts w:ascii="Times New Roman" w:eastAsiaTheme="minorEastAsia" w:hAnsi="Times New Roman"/>
          <w:b/>
          <w:sz w:val="20"/>
          <w:szCs w:val="20"/>
          <w:lang w:eastAsia="zh-CN"/>
        </w:rPr>
        <w:t>transmitting MCGFailureInformation</w:t>
      </w:r>
      <w:r w:rsidRPr="007E03B0">
        <w:rPr>
          <w:rFonts w:ascii="Times New Roman" w:eastAsiaTheme="minorEastAsia" w:hAnsi="Times New Roman"/>
          <w:b/>
          <w:lang w:eastAsia="zh-CN"/>
        </w:rPr>
        <w:t xml:space="preserve">) </w:t>
      </w:r>
      <w:r w:rsidRPr="007E03B0">
        <w:rPr>
          <w:rFonts w:ascii="Times New Roman" w:eastAsiaTheme="minorEastAsia" w:hAnsi="Times New Roman"/>
          <w:b/>
          <w:sz w:val="20"/>
          <w:szCs w:val="20"/>
          <w:lang w:eastAsia="zh-CN"/>
        </w:rPr>
        <w:t xml:space="preserve">and SCG deactivation </w:t>
      </w:r>
      <w:r w:rsidR="007E03B0" w:rsidRPr="007E03B0">
        <w:rPr>
          <w:rFonts w:ascii="Times New Roman" w:eastAsiaTheme="minorEastAsia" w:hAnsi="Times New Roman"/>
          <w:b/>
          <w:sz w:val="20"/>
          <w:szCs w:val="20"/>
          <w:lang w:eastAsia="zh-CN"/>
        </w:rPr>
        <w:t>for case f1</w:t>
      </w:r>
      <w:r w:rsidR="00B6364C" w:rsidRPr="007E03B0">
        <w:rPr>
          <w:b/>
          <w:sz w:val="28"/>
          <w:lang w:eastAsia="zh-CN"/>
        </w:rPr>
        <w:tab/>
      </w:r>
      <w:bookmarkEnd w:id="0"/>
      <w:bookmarkEnd w:id="1"/>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261CE0FE" w:rsidR="005E28B5" w:rsidRDefault="00B6364C"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lang w:eastAsia="zh-CN"/>
        </w:rPr>
        <w:t xml:space="preserve">discuss the detailed information UE report for </w:t>
      </w:r>
      <w:r w:rsidRPr="00B6364C">
        <w:rPr>
          <w:rFonts w:ascii="Times New Roman" w:eastAsia="宋体" w:hAnsi="Times New Roman"/>
          <w:lang w:eastAsia="zh-CN"/>
        </w:rPr>
        <w:t>fast MCG recovery optimization, and</w:t>
      </w:r>
      <w:r>
        <w:rPr>
          <w:rFonts w:ascii="Times New Roman" w:eastAsia="宋体" w:hAnsi="Times New Roman"/>
          <w:lang w:eastAsia="zh-CN"/>
        </w:rPr>
        <w:t xml:space="preserve"> further</w:t>
      </w:r>
      <w:r>
        <w:rPr>
          <w:rFonts w:ascii="Times New Roman" w:eastAsia="宋体" w:hAnsi="Times New Roman" w:hint="eastAsia"/>
          <w:lang w:eastAsia="zh-CN"/>
        </w:rPr>
        <w:t xml:space="preserve"> </w:t>
      </w:r>
      <w:r>
        <w:rPr>
          <w:rFonts w:ascii="Times New Roman" w:eastAsia="宋体" w:hAnsi="Times New Roman"/>
          <w:lang w:eastAsia="zh-CN"/>
        </w:rPr>
        <w:t>analyse</w:t>
      </w:r>
      <w:r>
        <w:rPr>
          <w:rFonts w:ascii="Times New Roman" w:eastAsia="宋体" w:hAnsi="Times New Roman" w:hint="eastAsia"/>
          <w:lang w:eastAsia="zh-CN"/>
        </w:rPr>
        <w:t xml:space="preserve"> the scenarios that </w:t>
      </w:r>
      <w:r>
        <w:rPr>
          <w:rFonts w:ascii="Times New Roman" w:eastAsia="宋体" w:hAnsi="Times New Roman"/>
          <w:lang w:eastAsia="zh-CN"/>
        </w:rPr>
        <w:t>reserve enhancement</w:t>
      </w:r>
      <w:r>
        <w:rPr>
          <w:rFonts w:ascii="Times New Roman" w:eastAsia="宋体" w:hAnsi="Times New Roman" w:hint="eastAsia"/>
          <w:lang w:eastAsia="zh-CN"/>
        </w:rPr>
        <w:t xml:space="preserve"> and </w:t>
      </w:r>
      <w:r>
        <w:rPr>
          <w:rFonts w:ascii="Times New Roman" w:eastAsia="宋体" w:hAnsi="Times New Roman"/>
          <w:lang w:eastAsia="zh-CN"/>
        </w:rPr>
        <w:t xml:space="preserve">also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our considerations on</w:t>
      </w:r>
      <w:r>
        <w:rPr>
          <w:rFonts w:ascii="Times New Roman" w:eastAsia="宋体" w:hAnsi="Times New Roman" w:hint="eastAsia"/>
          <w:lang w:eastAsia="zh-CN"/>
        </w:rPr>
        <w:t xml:space="preserve"> </w:t>
      </w:r>
      <w:r>
        <w:rPr>
          <w:rFonts w:ascii="Times New Roman" w:eastAsia="宋体" w:hAnsi="Times New Roman"/>
          <w:lang w:eastAsia="zh-CN"/>
        </w:rPr>
        <w:t>detailed</w:t>
      </w:r>
      <w:r>
        <w:rPr>
          <w:rFonts w:ascii="Times New Roman" w:eastAsia="宋体" w:hAnsi="Times New Roman" w:hint="eastAsia"/>
          <w:lang w:eastAsia="zh-CN"/>
        </w:rPr>
        <w:t xml:space="preserve"> </w:t>
      </w:r>
      <w:r>
        <w:rPr>
          <w:rFonts w:ascii="Times New Roman" w:eastAsia="宋体" w:hAnsi="Times New Roman"/>
          <w:lang w:eastAsia="zh-CN"/>
        </w:rPr>
        <w:t>solutions</w:t>
      </w:r>
      <w:r>
        <w:rPr>
          <w:rFonts w:ascii="Times New Roman" w:eastAsia="宋体" w:hAnsi="Times New Roman" w:hint="eastAsia"/>
          <w:lang w:eastAsia="zh-CN"/>
        </w:rPr>
        <w:t xml:space="preserve">. </w:t>
      </w:r>
      <w:r w:rsidR="005E28B5">
        <w:rPr>
          <w:rFonts w:ascii="Times New Roman" w:eastAsia="宋体" w:hAnsi="Times New Roman" w:hint="eastAsia"/>
          <w:lang w:eastAsia="zh-CN"/>
        </w:rPr>
        <w:t xml:space="preserve">The following </w:t>
      </w:r>
      <w:r w:rsidR="00AD62C3">
        <w:rPr>
          <w:rFonts w:ascii="Times New Roman" w:eastAsia="宋体" w:hAnsi="Times New Roman"/>
          <w:lang w:eastAsia="zh-CN"/>
        </w:rPr>
        <w:t xml:space="preserve">observation and </w:t>
      </w:r>
      <w:r w:rsidR="005E28B5">
        <w:rPr>
          <w:rFonts w:ascii="Times New Roman" w:eastAsia="宋体" w:hAnsi="Times New Roman" w:hint="eastAsia"/>
          <w:lang w:eastAsia="zh-CN"/>
        </w:rPr>
        <w:t>proposals are made</w:t>
      </w:r>
      <w:r w:rsidR="0078744A">
        <w:rPr>
          <w:rFonts w:ascii="Times New Roman" w:eastAsia="宋体" w:hAnsi="Times New Roman"/>
          <w:lang w:eastAsia="zh-CN"/>
        </w:rPr>
        <w:t>:</w:t>
      </w:r>
    </w:p>
    <w:p w14:paraId="3CF0283F" w14:textId="18CD1B12" w:rsidR="00AD62C3" w:rsidRDefault="00AD62C3" w:rsidP="00AD62C3">
      <w:pPr>
        <w:spacing w:after="240"/>
        <w:jc w:val="both"/>
        <w:rPr>
          <w:rFonts w:ascii="Times New Roman" w:eastAsiaTheme="minorEastAsia" w:hAnsi="Times New Roman"/>
          <w:b/>
          <w:lang w:eastAsia="zh-CN"/>
        </w:rPr>
      </w:pPr>
      <w:r w:rsidRPr="008250AD">
        <w:rPr>
          <w:rFonts w:ascii="Times New Roman" w:eastAsiaTheme="minorEastAsia" w:hAnsi="Times New Roman"/>
          <w:b/>
          <w:lang w:eastAsia="zh-CN"/>
        </w:rPr>
        <w:t xml:space="preserve">Observation 1: </w:t>
      </w:r>
      <w:r>
        <w:rPr>
          <w:rFonts w:ascii="Times New Roman" w:eastAsiaTheme="minorEastAsia" w:hAnsi="Times New Roman"/>
          <w:b/>
          <w:lang w:eastAsia="zh-CN"/>
        </w:rPr>
        <w:t>Optimization of n</w:t>
      </w:r>
      <w:r w:rsidRPr="008250AD">
        <w:rPr>
          <w:rFonts w:ascii="Times New Roman" w:eastAsiaTheme="minorEastAsia" w:hAnsi="Times New Roman"/>
          <w:b/>
          <w:lang w:eastAsia="zh-CN"/>
        </w:rPr>
        <w:t>ear failure case is also in the scope of the WID</w:t>
      </w:r>
      <w:r>
        <w:rPr>
          <w:rFonts w:ascii="Times New Roman" w:eastAsiaTheme="minorEastAsia" w:hAnsi="Times New Roman"/>
          <w:b/>
          <w:lang w:eastAsia="zh-CN"/>
        </w:rPr>
        <w:t>.</w:t>
      </w:r>
    </w:p>
    <w:p w14:paraId="25EBEEE6" w14:textId="77777777" w:rsidR="008F33FC" w:rsidRPr="008F33FC" w:rsidRDefault="008F33FC" w:rsidP="008F33FC">
      <w:pPr>
        <w:shd w:val="clear" w:color="auto" w:fill="FFFFFF"/>
        <w:overflowPunct/>
        <w:autoSpaceDE/>
        <w:autoSpaceDN/>
        <w:adjustRightInd/>
        <w:spacing w:afterLines="50"/>
        <w:jc w:val="both"/>
        <w:textAlignment w:val="auto"/>
        <w:rPr>
          <w:rFonts w:ascii="Times New Roman" w:eastAsia="宋体" w:hAnsi="Times New Roman"/>
          <w:b/>
          <w:lang w:eastAsia="zh-CN"/>
        </w:rPr>
      </w:pPr>
      <w:r w:rsidRPr="008F33FC">
        <w:rPr>
          <w:rFonts w:ascii="Times New Roman" w:eastAsiaTheme="minorEastAsia" w:hAnsi="Times New Roman"/>
          <w:b/>
          <w:lang w:eastAsia="zh-CN"/>
        </w:rPr>
        <w:t xml:space="preserve">Observation 2: </w:t>
      </w:r>
      <w:r>
        <w:rPr>
          <w:rFonts w:ascii="Times New Roman" w:eastAsiaTheme="minorEastAsia" w:hAnsi="Times New Roman"/>
          <w:b/>
          <w:lang w:eastAsia="zh-CN"/>
        </w:rPr>
        <w:t>O</w:t>
      </w:r>
      <w:r w:rsidRPr="008F33FC">
        <w:rPr>
          <w:rFonts w:ascii="Times New Roman" w:eastAsia="宋体" w:hAnsi="Times New Roman"/>
          <w:b/>
          <w:lang w:eastAsia="zh-CN"/>
        </w:rPr>
        <w:t>ptimization of T316 is important for the enhancement of fast MCG recovery.</w:t>
      </w:r>
    </w:p>
    <w:p w14:paraId="14BE4D32" w14:textId="77777777" w:rsidR="008F33FC" w:rsidRPr="008F33FC" w:rsidRDefault="008F33FC" w:rsidP="00AD62C3">
      <w:pPr>
        <w:spacing w:after="240"/>
        <w:jc w:val="both"/>
        <w:rPr>
          <w:rFonts w:ascii="Times New Roman" w:eastAsia="宋体" w:hAnsi="Times New Roman"/>
          <w:lang w:eastAsia="zh-CN"/>
        </w:rPr>
      </w:pPr>
    </w:p>
    <w:p w14:paraId="0D480A9D" w14:textId="328012C8" w:rsidR="00B6364C" w:rsidRPr="00B6364C" w:rsidRDefault="0003510D" w:rsidP="00B6364C">
      <w:pPr>
        <w:spacing w:after="240"/>
        <w:jc w:val="both"/>
        <w:rPr>
          <w:rFonts w:ascii="Times New Roman" w:eastAsiaTheme="minorEastAsia" w:hAnsi="Times New Roman"/>
          <w:b/>
          <w:lang w:eastAsia="zh-CN"/>
        </w:rPr>
      </w:pPr>
      <w:bookmarkStart w:id="2" w:name="_Hlk131624191"/>
      <w:r w:rsidRPr="001C1349">
        <w:rPr>
          <w:rFonts w:ascii="Times New Roman" w:eastAsiaTheme="minorEastAsia" w:hAnsi="Times New Roman" w:hint="eastAsia"/>
          <w:b/>
          <w:lang w:eastAsia="zh-CN"/>
        </w:rPr>
        <w:t xml:space="preserve">Proposal </w:t>
      </w:r>
      <w:r w:rsidR="00C56828">
        <w:rPr>
          <w:rFonts w:ascii="Times New Roman" w:eastAsiaTheme="minorEastAsia" w:hAnsi="Times New Roman"/>
          <w:b/>
          <w:lang w:eastAsia="zh-CN"/>
        </w:rPr>
        <w:t>1</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RAN3 is kindly asked to consider the</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scenario</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1535C57F" w14:textId="77777777" w:rsidR="000E6BFB" w:rsidRPr="00B6364C" w:rsidRDefault="000E6BFB" w:rsidP="000E6BFB">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2</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information for </w:t>
      </w:r>
      <w:r>
        <w:rPr>
          <w:rFonts w:ascii="Times New Roman" w:eastAsiaTheme="minorEastAsia" w:hAnsi="Times New Roman"/>
          <w:b/>
          <w:lang w:eastAsia="zh-CN"/>
        </w:rPr>
        <w:t xml:space="preserve">the optimization of </w:t>
      </w:r>
      <w:r w:rsidRPr="00B6364C">
        <w:rPr>
          <w:rFonts w:ascii="Times New Roman" w:eastAsiaTheme="minorEastAsia" w:hAnsi="Times New Roman"/>
          <w:b/>
          <w:lang w:eastAsia="zh-CN"/>
        </w:rPr>
        <w:t>Near failure of fast MCG recovery:</w:t>
      </w:r>
    </w:p>
    <w:p w14:paraId="4AE6523B" w14:textId="77777777" w:rsidR="000E6BFB" w:rsidRDefault="000E6BFB" w:rsidP="000E6BFB">
      <w:pPr>
        <w:pStyle w:val="af3"/>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 xml:space="preserve">lapsed T316 </w:t>
      </w:r>
      <w:r>
        <w:rPr>
          <w:rFonts w:ascii="Times New Roman" w:eastAsiaTheme="minorEastAsia" w:hAnsi="Times New Roman"/>
          <w:b/>
          <w:sz w:val="20"/>
          <w:szCs w:val="20"/>
          <w:lang w:eastAsia="zh-CN"/>
        </w:rPr>
        <w:t xml:space="preserve">between the transmission of </w:t>
      </w:r>
      <w:r w:rsidRPr="000E6BFB">
        <w:rPr>
          <w:rFonts w:ascii="Times New Roman" w:eastAsiaTheme="minorEastAsia" w:hAnsi="Times New Roman"/>
          <w:b/>
          <w:sz w:val="20"/>
          <w:szCs w:val="20"/>
          <w:lang w:eastAsia="zh-CN"/>
        </w:rPr>
        <w:t>MCGFailureInformation and receiving RRC reconfiguration or RRC release message</w:t>
      </w:r>
      <w:r>
        <w:rPr>
          <w:rFonts w:ascii="Times New Roman" w:eastAsiaTheme="minorEastAsia" w:hAnsi="Times New Roman"/>
          <w:b/>
          <w:sz w:val="20"/>
          <w:szCs w:val="20"/>
          <w:lang w:eastAsia="zh-CN"/>
        </w:rPr>
        <w:t xml:space="preserve">; </w:t>
      </w:r>
    </w:p>
    <w:p w14:paraId="00ED8B03" w14:textId="77777777" w:rsidR="000E6BFB" w:rsidRPr="00B6364C" w:rsidRDefault="000E6BFB" w:rsidP="000E6BFB">
      <w:pPr>
        <w:pStyle w:val="af3"/>
        <w:spacing w:after="240"/>
        <w:ind w:left="1140" w:firstLineChars="0" w:firstLine="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r,</w:t>
      </w:r>
    </w:p>
    <w:p w14:paraId="015C05C9" w14:textId="0ADC15EA" w:rsidR="00E01884" w:rsidRPr="00F568F9" w:rsidRDefault="000E6BFB" w:rsidP="00F568F9">
      <w:pPr>
        <w:pStyle w:val="af3"/>
        <w:numPr>
          <w:ilvl w:val="0"/>
          <w:numId w:val="33"/>
        </w:numPr>
        <w:spacing w:after="240"/>
        <w:ind w:firstLineChars="0"/>
        <w:jc w:val="both"/>
        <w:rPr>
          <w:rFonts w:ascii="Times New Roman" w:eastAsiaTheme="minorEastAsia" w:hAnsi="Times New Roman"/>
          <w:b/>
          <w:sz w:val="20"/>
          <w:szCs w:val="20"/>
          <w:lang w:eastAsia="zh-CN"/>
        </w:rPr>
      </w:pPr>
      <w:r w:rsidRPr="00F568F9">
        <w:rPr>
          <w:rFonts w:ascii="Times New Roman" w:eastAsiaTheme="minorEastAsia" w:hAnsi="Times New Roman"/>
          <w:b/>
          <w:sz w:val="20"/>
          <w:szCs w:val="20"/>
          <w:lang w:eastAsia="zh-CN"/>
        </w:rPr>
        <w:t>The ratio between the elapsed T316 and the configured value of T316</w:t>
      </w:r>
    </w:p>
    <w:p w14:paraId="16E91BEC" w14:textId="34C301D3" w:rsidR="00B6364C" w:rsidRPr="00B6364C" w:rsidRDefault="00B6364C" w:rsidP="00B6364C">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P</w:t>
      </w:r>
      <w:r w:rsidRPr="00B6364C">
        <w:rPr>
          <w:rFonts w:ascii="Times New Roman" w:eastAsiaTheme="minorEastAsia" w:hAnsi="Times New Roman"/>
          <w:b/>
          <w:lang w:eastAsia="zh-CN"/>
        </w:rPr>
        <w:t xml:space="preserve">roposal </w:t>
      </w:r>
      <w:r w:rsidR="00C56828">
        <w:rPr>
          <w:rFonts w:ascii="Times New Roman" w:eastAsiaTheme="minorEastAsia" w:hAnsi="Times New Roman"/>
          <w:b/>
          <w:lang w:eastAsia="zh-CN"/>
        </w:rPr>
        <w:t>3</w:t>
      </w:r>
      <w:r w:rsidRPr="00B6364C">
        <w:rPr>
          <w:rFonts w:ascii="Times New Roman" w:eastAsiaTheme="minorEastAsia" w:hAnsi="Times New Roman"/>
          <w:b/>
          <w:lang w:eastAsia="zh-CN"/>
        </w:rPr>
        <w:t xml:space="preserve">: For </w:t>
      </w:r>
      <w:r w:rsidRPr="00B6364C">
        <w:rPr>
          <w:rFonts w:ascii="Times New Roman" w:eastAsiaTheme="minorEastAsia" w:hAnsi="Times New Roman" w:hint="eastAsia"/>
          <w:b/>
          <w:lang w:eastAsia="zh-CN"/>
        </w:rPr>
        <w:t xml:space="preserve">near failure fast MCG </w:t>
      </w:r>
      <w:r w:rsidRPr="00B6364C">
        <w:rPr>
          <w:rFonts w:ascii="Times New Roman" w:eastAsiaTheme="minorEastAsia" w:hAnsi="Times New Roman"/>
          <w:b/>
          <w:lang w:eastAsia="zh-CN"/>
        </w:rPr>
        <w:t xml:space="preserve">link </w:t>
      </w:r>
      <w:r w:rsidRPr="00B6364C">
        <w:rPr>
          <w:rFonts w:ascii="Times New Roman" w:eastAsiaTheme="minorEastAsia" w:hAnsi="Times New Roman" w:hint="eastAsia"/>
          <w:b/>
          <w:lang w:eastAsia="zh-CN"/>
        </w:rPr>
        <w:t>recovery</w:t>
      </w:r>
      <w:r w:rsidRPr="00B6364C">
        <w:rPr>
          <w:rFonts w:ascii="Times New Roman" w:eastAsiaTheme="minorEastAsia" w:hAnsi="Times New Roman"/>
          <w:b/>
          <w:lang w:eastAsia="zh-CN"/>
        </w:rPr>
        <w:t>, one T316 related triggering threshold is configured, and UE only generates the report when the threshold is met.</w:t>
      </w:r>
    </w:p>
    <w:p w14:paraId="4F2CF23D" w14:textId="77777777" w:rsidR="007E03B0" w:rsidRPr="007E03B0" w:rsidRDefault="007E03B0" w:rsidP="007E03B0">
      <w:pPr>
        <w:spacing w:after="240"/>
        <w:jc w:val="both"/>
        <w:rPr>
          <w:rFonts w:ascii="Times New Roman" w:eastAsiaTheme="minorEastAsia" w:hAnsi="Times New Roman"/>
          <w:b/>
          <w:lang w:eastAsia="zh-CN"/>
        </w:rPr>
      </w:pPr>
      <w:r w:rsidRPr="007E03B0">
        <w:rPr>
          <w:rFonts w:ascii="Times New Roman" w:eastAsiaTheme="minorEastAsia" w:hAnsi="Times New Roman" w:hint="eastAsia"/>
          <w:b/>
          <w:lang w:eastAsia="zh-CN"/>
        </w:rPr>
        <w:t xml:space="preserve">Proposal </w:t>
      </w:r>
      <w:r w:rsidRPr="007E03B0">
        <w:rPr>
          <w:rFonts w:ascii="Times New Roman" w:eastAsiaTheme="minorEastAsia" w:hAnsi="Times New Roman"/>
          <w:b/>
          <w:lang w:eastAsia="zh-CN"/>
        </w:rPr>
        <w:t>4</w:t>
      </w:r>
      <w:r w:rsidRPr="007E03B0">
        <w:rPr>
          <w:rFonts w:ascii="Times New Roman" w:eastAsiaTheme="minorEastAsia" w:hAnsi="Times New Roman" w:hint="eastAsia"/>
          <w:b/>
          <w:lang w:eastAsia="zh-CN"/>
        </w:rPr>
        <w:t>:</w:t>
      </w:r>
      <w:r w:rsidRPr="007E03B0">
        <w:rPr>
          <w:rFonts w:ascii="Times New Roman" w:eastAsiaTheme="minorEastAsia" w:hAnsi="Times New Roman"/>
          <w:b/>
          <w:lang w:eastAsia="zh-CN"/>
        </w:rPr>
        <w:t xml:space="preserve"> UE </w:t>
      </w:r>
      <w:r w:rsidRPr="007E03B0">
        <w:rPr>
          <w:rFonts w:ascii="Times New Roman" w:eastAsiaTheme="minorEastAsia" w:hAnsi="Times New Roman" w:hint="eastAsia"/>
          <w:b/>
          <w:lang w:eastAsia="zh-CN"/>
        </w:rPr>
        <w:t>reports</w:t>
      </w:r>
      <w:r w:rsidRPr="007E03B0">
        <w:rPr>
          <w:rFonts w:ascii="Times New Roman" w:eastAsiaTheme="minorEastAsia" w:hAnsi="Times New Roman"/>
          <w:b/>
          <w:lang w:eastAsia="zh-CN"/>
        </w:rPr>
        <w:t xml:space="preserve"> following time information for fast MCG link recovery optimization:</w:t>
      </w:r>
    </w:p>
    <w:p w14:paraId="0A55E3CF" w14:textId="77777777" w:rsidR="007E03B0" w:rsidRPr="007E03B0" w:rsidRDefault="007E03B0" w:rsidP="007E03B0">
      <w:pPr>
        <w:pStyle w:val="af3"/>
        <w:numPr>
          <w:ilvl w:val="0"/>
          <w:numId w:val="33"/>
        </w:numPr>
        <w:spacing w:after="240"/>
        <w:ind w:firstLineChars="0"/>
        <w:jc w:val="both"/>
        <w:rPr>
          <w:rFonts w:ascii="Times New Roman" w:eastAsiaTheme="minorEastAsia" w:hAnsi="Times New Roman"/>
          <w:b/>
          <w:sz w:val="20"/>
          <w:szCs w:val="20"/>
          <w:lang w:eastAsia="zh-CN"/>
        </w:rPr>
      </w:pPr>
      <w:r w:rsidRPr="007E03B0">
        <w:rPr>
          <w:rFonts w:ascii="Times New Roman" w:eastAsiaTheme="minorEastAsia" w:hAnsi="Times New Roman"/>
          <w:b/>
          <w:sz w:val="20"/>
          <w:szCs w:val="20"/>
          <w:lang w:eastAsia="zh-CN"/>
        </w:rPr>
        <w:lastRenderedPageBreak/>
        <w:t xml:space="preserve">Time between MCG failure </w:t>
      </w:r>
      <w:r w:rsidRPr="007E03B0">
        <w:rPr>
          <w:rFonts w:ascii="Times New Roman" w:eastAsiaTheme="minorEastAsia" w:hAnsi="Times New Roman"/>
          <w:b/>
          <w:lang w:eastAsia="zh-CN"/>
        </w:rPr>
        <w:t xml:space="preserve">(or </w:t>
      </w:r>
      <w:r w:rsidRPr="007E03B0">
        <w:rPr>
          <w:rFonts w:ascii="Times New Roman" w:eastAsiaTheme="minorEastAsia" w:hAnsi="Times New Roman"/>
          <w:b/>
          <w:sz w:val="20"/>
          <w:szCs w:val="20"/>
          <w:lang w:eastAsia="zh-CN"/>
        </w:rPr>
        <w:t>transmitting MCGFailureInformation</w:t>
      </w:r>
      <w:r w:rsidRPr="007E03B0">
        <w:rPr>
          <w:rFonts w:ascii="Times New Roman" w:eastAsiaTheme="minorEastAsia" w:hAnsi="Times New Roman"/>
          <w:b/>
          <w:lang w:eastAsia="zh-CN"/>
        </w:rPr>
        <w:t xml:space="preserve">) </w:t>
      </w:r>
      <w:r w:rsidRPr="007E03B0">
        <w:rPr>
          <w:rFonts w:ascii="Times New Roman" w:eastAsiaTheme="minorEastAsia" w:hAnsi="Times New Roman"/>
          <w:b/>
          <w:sz w:val="20"/>
          <w:szCs w:val="20"/>
          <w:lang w:eastAsia="zh-CN"/>
        </w:rPr>
        <w:t>and SCG failure</w:t>
      </w:r>
      <w:r w:rsidRPr="007E03B0">
        <w:rPr>
          <w:rFonts w:ascii="Times New Roman" w:eastAsiaTheme="minorEastAsia" w:hAnsi="Times New Roman" w:hint="eastAsia"/>
          <w:b/>
          <w:sz w:val="20"/>
          <w:szCs w:val="20"/>
          <w:lang w:eastAsia="zh-CN"/>
        </w:rPr>
        <w:t xml:space="preserve"> </w:t>
      </w:r>
      <w:r w:rsidRPr="007E03B0">
        <w:rPr>
          <w:rFonts w:ascii="Times New Roman" w:eastAsiaTheme="minorEastAsia" w:hAnsi="Times New Roman"/>
          <w:b/>
          <w:sz w:val="20"/>
          <w:szCs w:val="20"/>
          <w:lang w:eastAsia="zh-CN"/>
        </w:rPr>
        <w:t>for case a and f1</w:t>
      </w:r>
    </w:p>
    <w:p w14:paraId="5CBFE2D9" w14:textId="5CE2EF51" w:rsidR="00B6364C" w:rsidRPr="007E03B0" w:rsidRDefault="007E03B0" w:rsidP="003B50A8">
      <w:pPr>
        <w:pStyle w:val="af3"/>
        <w:numPr>
          <w:ilvl w:val="0"/>
          <w:numId w:val="33"/>
        </w:numPr>
        <w:spacing w:beforeLines="50" w:before="120"/>
        <w:ind w:firstLineChars="0"/>
        <w:jc w:val="both"/>
        <w:rPr>
          <w:rFonts w:ascii="Times New Roman" w:eastAsiaTheme="minorEastAsia" w:hAnsi="Times New Roman"/>
          <w:b/>
        </w:rPr>
      </w:pPr>
      <w:r w:rsidRPr="007E03B0">
        <w:rPr>
          <w:rFonts w:ascii="Times New Roman" w:eastAsiaTheme="minorEastAsia" w:hAnsi="Times New Roman"/>
          <w:b/>
          <w:sz w:val="20"/>
          <w:szCs w:val="20"/>
          <w:lang w:eastAsia="zh-CN"/>
        </w:rPr>
        <w:t xml:space="preserve">Time between MCG failure </w:t>
      </w:r>
      <w:r w:rsidRPr="007E03B0">
        <w:rPr>
          <w:rFonts w:ascii="Times New Roman" w:eastAsiaTheme="minorEastAsia" w:hAnsi="Times New Roman"/>
          <w:b/>
          <w:lang w:eastAsia="zh-CN"/>
        </w:rPr>
        <w:t xml:space="preserve">(or </w:t>
      </w:r>
      <w:r w:rsidRPr="007E03B0">
        <w:rPr>
          <w:rFonts w:ascii="Times New Roman" w:eastAsiaTheme="minorEastAsia" w:hAnsi="Times New Roman"/>
          <w:b/>
          <w:sz w:val="20"/>
          <w:szCs w:val="20"/>
          <w:lang w:eastAsia="zh-CN"/>
        </w:rPr>
        <w:t>transmitting MCGFailureInformation</w:t>
      </w:r>
      <w:r w:rsidRPr="007E03B0">
        <w:rPr>
          <w:rFonts w:ascii="Times New Roman" w:eastAsiaTheme="minorEastAsia" w:hAnsi="Times New Roman"/>
          <w:b/>
          <w:lang w:eastAsia="zh-CN"/>
        </w:rPr>
        <w:t xml:space="preserve">) </w:t>
      </w:r>
      <w:r w:rsidRPr="007E03B0">
        <w:rPr>
          <w:rFonts w:ascii="Times New Roman" w:eastAsiaTheme="minorEastAsia" w:hAnsi="Times New Roman"/>
          <w:b/>
          <w:sz w:val="20"/>
          <w:szCs w:val="20"/>
          <w:lang w:eastAsia="zh-CN"/>
        </w:rPr>
        <w:t>and SCG deactivation for case f1</w:t>
      </w:r>
      <w:r w:rsidRPr="007E03B0">
        <w:rPr>
          <w:b/>
          <w:sz w:val="28"/>
          <w:lang w:eastAsia="zh-CN"/>
        </w:rPr>
        <w:tab/>
      </w:r>
      <w:bookmarkEnd w:id="2"/>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5FA22A7B"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602981" w:rsidRPr="00121DC3">
        <w:rPr>
          <w:lang w:eastAsia="zh-CN"/>
        </w:rPr>
        <w:t>RAN3_120_agenda_20230505</w:t>
      </w:r>
    </w:p>
    <w:p w14:paraId="224B2BD6" w14:textId="68E589B8" w:rsidR="009C0EEB" w:rsidRPr="0048320D" w:rsidRDefault="00F2106A" w:rsidP="00E65A0A">
      <w:pPr>
        <w:pStyle w:val="EX"/>
        <w:ind w:left="0" w:firstLine="0"/>
        <w:rPr>
          <w:lang w:eastAsia="zh-CN"/>
        </w:rPr>
      </w:pPr>
      <w:r>
        <w:rPr>
          <w:rFonts w:hint="eastAsia"/>
          <w:lang w:eastAsia="zh-CN"/>
        </w:rPr>
        <w:t>[</w:t>
      </w:r>
      <w:r>
        <w:rPr>
          <w:lang w:eastAsia="zh-CN"/>
        </w:rPr>
        <w:t>2]</w:t>
      </w:r>
      <w:r>
        <w:rPr>
          <w:lang w:eastAsia="zh-CN"/>
        </w:rPr>
        <w:tab/>
      </w:r>
      <w:r w:rsidR="003C66EE" w:rsidRPr="003C66EE">
        <w:rPr>
          <w:lang w:eastAsia="zh-CN"/>
        </w:rPr>
        <w:t xml:space="preserve">R3-232011 Summary of Offline </w:t>
      </w:r>
      <w:r w:rsidR="003C66EE">
        <w:rPr>
          <w:lang w:eastAsia="zh-CN"/>
        </w:rPr>
        <w:t>Discussion</w:t>
      </w:r>
      <w:r w:rsidR="003C66EE" w:rsidRPr="003C66EE">
        <w:rPr>
          <w:lang w:eastAsia="zh-CN"/>
        </w:rPr>
        <w:t xml:space="preserve"> on MRO (CB: # SONMDT2_MRO)</w:t>
      </w:r>
    </w:p>
    <w:sectPr w:rsidR="009C0EEB"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0F51C" w14:textId="77777777" w:rsidR="008E19FE" w:rsidRDefault="008E19FE">
      <w:r>
        <w:separator/>
      </w:r>
    </w:p>
  </w:endnote>
  <w:endnote w:type="continuationSeparator" w:id="0">
    <w:p w14:paraId="48734B95" w14:textId="77777777" w:rsidR="008E19FE" w:rsidRDefault="008E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993C89">
      <w:rPr>
        <w:rStyle w:val="a8"/>
        <w:noProof/>
      </w:rPr>
      <w:t>1</w:t>
    </w:r>
    <w:r>
      <w:rPr>
        <w:rStyle w:val="a8"/>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409545"/>
      <w:docPartObj>
        <w:docPartGallery w:val="Page Numbers (Bottom of Page)"/>
        <w:docPartUnique/>
      </w:docPartObj>
    </w:sdtPr>
    <w:sdtContent>
      <w:p w14:paraId="6C4CAA2A" w14:textId="3E9590AD" w:rsidR="00291EB1" w:rsidRDefault="00291EB1">
        <w:pPr>
          <w:pStyle w:val="a6"/>
          <w:jc w:val="center"/>
        </w:pPr>
        <w:r>
          <w:fldChar w:fldCharType="begin"/>
        </w:r>
        <w:r>
          <w:instrText>PAGE   \* MERGEFORMAT</w:instrText>
        </w:r>
        <w:r>
          <w:fldChar w:fldCharType="separate"/>
        </w:r>
        <w:r>
          <w:rPr>
            <w:lang w:val="zh-CN" w:eastAsia="zh-CN"/>
          </w:rPr>
          <w:t>2</w:t>
        </w:r>
        <w:r>
          <w:fldChar w:fldCharType="end"/>
        </w:r>
      </w:p>
    </w:sdtContent>
  </w:sdt>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D6DE" w14:textId="77777777" w:rsidR="008E19FE" w:rsidRDefault="008E19FE">
      <w:r>
        <w:separator/>
      </w:r>
    </w:p>
  </w:footnote>
  <w:footnote w:type="continuationSeparator" w:id="0">
    <w:p w14:paraId="1C6214B1" w14:textId="77777777" w:rsidR="008E19FE" w:rsidRDefault="008E1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BDF"/>
    <w:rsid w:val="00002C5D"/>
    <w:rsid w:val="0000308C"/>
    <w:rsid w:val="000031E3"/>
    <w:rsid w:val="00003E80"/>
    <w:rsid w:val="00004405"/>
    <w:rsid w:val="00004A98"/>
    <w:rsid w:val="000051C1"/>
    <w:rsid w:val="00005B16"/>
    <w:rsid w:val="0000614E"/>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510D"/>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E6BFB"/>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2C3"/>
    <w:rsid w:val="00114577"/>
    <w:rsid w:val="001161B6"/>
    <w:rsid w:val="00121A17"/>
    <w:rsid w:val="00122CA5"/>
    <w:rsid w:val="0012413D"/>
    <w:rsid w:val="001241F4"/>
    <w:rsid w:val="0012545F"/>
    <w:rsid w:val="00127578"/>
    <w:rsid w:val="0012790C"/>
    <w:rsid w:val="00127969"/>
    <w:rsid w:val="001306D3"/>
    <w:rsid w:val="00130969"/>
    <w:rsid w:val="00131321"/>
    <w:rsid w:val="00131F68"/>
    <w:rsid w:val="00132318"/>
    <w:rsid w:val="00132940"/>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3FB9"/>
    <w:rsid w:val="00195589"/>
    <w:rsid w:val="001A0E6C"/>
    <w:rsid w:val="001A14DD"/>
    <w:rsid w:val="001A18CD"/>
    <w:rsid w:val="001A1939"/>
    <w:rsid w:val="001A2403"/>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EBC"/>
    <w:rsid w:val="00245F57"/>
    <w:rsid w:val="00247A79"/>
    <w:rsid w:val="00247DC4"/>
    <w:rsid w:val="00247F22"/>
    <w:rsid w:val="00250BB5"/>
    <w:rsid w:val="00250C35"/>
    <w:rsid w:val="00251B8D"/>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1EB1"/>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492"/>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4AD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372"/>
    <w:rsid w:val="003879FB"/>
    <w:rsid w:val="003904E8"/>
    <w:rsid w:val="00391A99"/>
    <w:rsid w:val="00391BBD"/>
    <w:rsid w:val="00392398"/>
    <w:rsid w:val="00392644"/>
    <w:rsid w:val="003931C3"/>
    <w:rsid w:val="00395758"/>
    <w:rsid w:val="00395C9A"/>
    <w:rsid w:val="0039670B"/>
    <w:rsid w:val="003970A3"/>
    <w:rsid w:val="003A0312"/>
    <w:rsid w:val="003A0811"/>
    <w:rsid w:val="003A0951"/>
    <w:rsid w:val="003A0F69"/>
    <w:rsid w:val="003A1346"/>
    <w:rsid w:val="003A14ED"/>
    <w:rsid w:val="003A3797"/>
    <w:rsid w:val="003A476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6EE"/>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086"/>
    <w:rsid w:val="00407BE4"/>
    <w:rsid w:val="0041115A"/>
    <w:rsid w:val="00411CC7"/>
    <w:rsid w:val="00411E78"/>
    <w:rsid w:val="004128B6"/>
    <w:rsid w:val="00412C70"/>
    <w:rsid w:val="00413E15"/>
    <w:rsid w:val="0041494A"/>
    <w:rsid w:val="004149A2"/>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0CB3"/>
    <w:rsid w:val="00452B9B"/>
    <w:rsid w:val="00452C54"/>
    <w:rsid w:val="00454FDE"/>
    <w:rsid w:val="004557DE"/>
    <w:rsid w:val="00456149"/>
    <w:rsid w:val="00456756"/>
    <w:rsid w:val="00456D79"/>
    <w:rsid w:val="00457153"/>
    <w:rsid w:val="00457E87"/>
    <w:rsid w:val="00460D78"/>
    <w:rsid w:val="00461639"/>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872F3"/>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857"/>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DE0"/>
    <w:rsid w:val="00546E30"/>
    <w:rsid w:val="005475C5"/>
    <w:rsid w:val="00550562"/>
    <w:rsid w:val="005522FC"/>
    <w:rsid w:val="0055234C"/>
    <w:rsid w:val="00552D36"/>
    <w:rsid w:val="00553CC2"/>
    <w:rsid w:val="00554A59"/>
    <w:rsid w:val="00556DBA"/>
    <w:rsid w:val="00556DC8"/>
    <w:rsid w:val="005574B5"/>
    <w:rsid w:val="00560071"/>
    <w:rsid w:val="005615B5"/>
    <w:rsid w:val="00561AC9"/>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62A8"/>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2981"/>
    <w:rsid w:val="00603CED"/>
    <w:rsid w:val="00604237"/>
    <w:rsid w:val="0060589A"/>
    <w:rsid w:val="00605DE9"/>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76C"/>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267"/>
    <w:rsid w:val="007029C3"/>
    <w:rsid w:val="00704FD6"/>
    <w:rsid w:val="00707A39"/>
    <w:rsid w:val="0071155F"/>
    <w:rsid w:val="0071217C"/>
    <w:rsid w:val="0071222C"/>
    <w:rsid w:val="00712465"/>
    <w:rsid w:val="00712ACD"/>
    <w:rsid w:val="00712C8D"/>
    <w:rsid w:val="007148B1"/>
    <w:rsid w:val="00714F0B"/>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42B"/>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03B0"/>
    <w:rsid w:val="007E19A6"/>
    <w:rsid w:val="007E1DFA"/>
    <w:rsid w:val="007E23BE"/>
    <w:rsid w:val="007E2924"/>
    <w:rsid w:val="007E3F51"/>
    <w:rsid w:val="007E4B76"/>
    <w:rsid w:val="007E4D2F"/>
    <w:rsid w:val="007E5655"/>
    <w:rsid w:val="007E5717"/>
    <w:rsid w:val="007E5D67"/>
    <w:rsid w:val="007E6C3A"/>
    <w:rsid w:val="007E7CE9"/>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12"/>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2D4"/>
    <w:rsid w:val="00897309"/>
    <w:rsid w:val="008979D0"/>
    <w:rsid w:val="008A1882"/>
    <w:rsid w:val="008A30BF"/>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9FE"/>
    <w:rsid w:val="008E1BE1"/>
    <w:rsid w:val="008E1CE2"/>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3FC"/>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EE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378"/>
    <w:rsid w:val="00AA7D72"/>
    <w:rsid w:val="00AB03AB"/>
    <w:rsid w:val="00AB0B39"/>
    <w:rsid w:val="00AB1E9C"/>
    <w:rsid w:val="00AB2D40"/>
    <w:rsid w:val="00AB4E41"/>
    <w:rsid w:val="00AB53BE"/>
    <w:rsid w:val="00AB5F05"/>
    <w:rsid w:val="00AB7FDD"/>
    <w:rsid w:val="00AC1B41"/>
    <w:rsid w:val="00AC2387"/>
    <w:rsid w:val="00AC2C3C"/>
    <w:rsid w:val="00AC3422"/>
    <w:rsid w:val="00AC36CB"/>
    <w:rsid w:val="00AC6402"/>
    <w:rsid w:val="00AC67B1"/>
    <w:rsid w:val="00AC6BDC"/>
    <w:rsid w:val="00AD114D"/>
    <w:rsid w:val="00AD2A00"/>
    <w:rsid w:val="00AD47BB"/>
    <w:rsid w:val="00AD4CB6"/>
    <w:rsid w:val="00AD5B9D"/>
    <w:rsid w:val="00AD5D93"/>
    <w:rsid w:val="00AD62C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5939"/>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063B"/>
    <w:rsid w:val="00B30EB6"/>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BA0"/>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6828"/>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2B9"/>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234"/>
    <w:rsid w:val="00D07AFE"/>
    <w:rsid w:val="00D121F4"/>
    <w:rsid w:val="00D124FD"/>
    <w:rsid w:val="00D12D10"/>
    <w:rsid w:val="00D14AB6"/>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68F"/>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1884"/>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850"/>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1DF9"/>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68F9"/>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3B0"/>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link w:val="a7"/>
    <w:uiPriority w:val="99"/>
    <w:rsid w:val="002F56FC"/>
    <w:pPr>
      <w:tabs>
        <w:tab w:val="center" w:pos="4320"/>
        <w:tab w:val="right" w:pos="8640"/>
      </w:tabs>
    </w:pPr>
  </w:style>
  <w:style w:type="character" w:styleId="a8">
    <w:name w:val="page number"/>
    <w:basedOn w:val="a0"/>
    <w:rsid w:val="002F56FC"/>
  </w:style>
  <w:style w:type="character" w:styleId="a9">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a">
    <w:name w:val="Body Text"/>
    <w:basedOn w:val="a"/>
    <w:link w:val="ab"/>
    <w:rsid w:val="002300C6"/>
    <w:pPr>
      <w:jc w:val="both"/>
    </w:pPr>
    <w:rPr>
      <w:rFonts w:eastAsia="等线"/>
      <w:lang w:eastAsia="zh-CN"/>
    </w:rPr>
  </w:style>
  <w:style w:type="character" w:customStyle="1" w:styleId="ab">
    <w:name w:val="正文文本 字符"/>
    <w:link w:val="aa"/>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c">
    <w:name w:val="Balloon Text"/>
    <w:basedOn w:val="a"/>
    <w:link w:val="ad"/>
    <w:rsid w:val="00015FEC"/>
    <w:pPr>
      <w:spacing w:after="0"/>
    </w:pPr>
    <w:rPr>
      <w:sz w:val="18"/>
      <w:szCs w:val="18"/>
    </w:rPr>
  </w:style>
  <w:style w:type="character" w:customStyle="1" w:styleId="ad">
    <w:name w:val="批注框文本 字符"/>
    <w:link w:val="ac"/>
    <w:rsid w:val="00015FEC"/>
    <w:rPr>
      <w:rFonts w:ascii="Arial" w:eastAsia="MS Mincho" w:hAnsi="Arial"/>
      <w:sz w:val="18"/>
      <w:szCs w:val="18"/>
      <w:lang w:val="en-GB" w:eastAsia="en-US"/>
    </w:rPr>
  </w:style>
  <w:style w:type="character" w:styleId="ae">
    <w:name w:val="annotation reference"/>
    <w:rsid w:val="00622C40"/>
    <w:rPr>
      <w:sz w:val="21"/>
      <w:szCs w:val="21"/>
    </w:rPr>
  </w:style>
  <w:style w:type="paragraph" w:styleId="af">
    <w:name w:val="annotation text"/>
    <w:basedOn w:val="a"/>
    <w:link w:val="af0"/>
    <w:rsid w:val="00622C40"/>
  </w:style>
  <w:style w:type="character" w:customStyle="1" w:styleId="af0">
    <w:name w:val="批注文字 字符"/>
    <w:link w:val="af"/>
    <w:rsid w:val="00622C40"/>
    <w:rPr>
      <w:rFonts w:ascii="Arial" w:eastAsia="MS Mincho" w:hAnsi="Arial"/>
      <w:lang w:val="en-GB" w:eastAsia="en-US"/>
    </w:rPr>
  </w:style>
  <w:style w:type="paragraph" w:styleId="af1">
    <w:name w:val="annotation subject"/>
    <w:basedOn w:val="af"/>
    <w:next w:val="af"/>
    <w:link w:val="af2"/>
    <w:rsid w:val="00622C40"/>
    <w:rPr>
      <w:b/>
      <w:bCs/>
    </w:rPr>
  </w:style>
  <w:style w:type="character" w:customStyle="1" w:styleId="af2">
    <w:name w:val="批注主题 字符"/>
    <w:link w:val="af1"/>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4"/>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5">
    <w:name w:val="Document Map"/>
    <w:basedOn w:val="a"/>
    <w:link w:val="af6"/>
    <w:rsid w:val="00113454"/>
    <w:rPr>
      <w:rFonts w:ascii="宋体" w:eastAsia="宋体"/>
      <w:sz w:val="18"/>
      <w:szCs w:val="18"/>
    </w:rPr>
  </w:style>
  <w:style w:type="character" w:customStyle="1" w:styleId="af6">
    <w:name w:val="文档结构图 字符"/>
    <w:basedOn w:val="a0"/>
    <w:link w:val="af5"/>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7">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4">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99"/>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8">
    <w:name w:val="Plain Text"/>
    <w:basedOn w:val="a"/>
    <w:link w:val="af9"/>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9">
    <w:name w:val="纯文本 字符"/>
    <w:basedOn w:val="a0"/>
    <w:link w:val="af8"/>
    <w:uiPriority w:val="99"/>
    <w:rsid w:val="00D336E7"/>
    <w:rPr>
      <w:rFonts w:ascii="Calibri" w:eastAsia="Calibri" w:hAnsi="Calibri"/>
      <w:sz w:val="22"/>
      <w:szCs w:val="21"/>
      <w:lang w:val="en-GB" w:eastAsia="en-US"/>
    </w:rPr>
  </w:style>
  <w:style w:type="paragraph" w:styleId="afa">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character" w:customStyle="1" w:styleId="WW8Num8z0">
    <w:name w:val="WW8Num8z0"/>
    <w:rsid w:val="00002BDF"/>
    <w:rPr>
      <w:rFonts w:hint="default"/>
    </w:rPr>
  </w:style>
  <w:style w:type="paragraph" w:customStyle="1" w:styleId="31">
    <w:name w:val="列表段落3"/>
    <w:basedOn w:val="a"/>
    <w:rsid w:val="00D8368F"/>
    <w:pPr>
      <w:spacing w:before="100" w:beforeAutospacing="1" w:after="180"/>
      <w:ind w:left="720"/>
      <w:contextualSpacing/>
    </w:pPr>
    <w:rPr>
      <w:rFonts w:ascii="Times New Roman" w:eastAsia="宋体" w:hAnsi="Times New Roman"/>
      <w:sz w:val="24"/>
      <w:szCs w:val="24"/>
      <w:lang w:val="en-US" w:eastAsia="zh-CN"/>
    </w:rPr>
  </w:style>
  <w:style w:type="paragraph" w:customStyle="1" w:styleId="40">
    <w:name w:val="列表段落4"/>
    <w:basedOn w:val="a"/>
    <w:rsid w:val="003A0312"/>
    <w:pPr>
      <w:spacing w:before="100" w:beforeAutospacing="1" w:after="180"/>
      <w:ind w:left="720"/>
      <w:contextualSpacing/>
    </w:pPr>
    <w:rPr>
      <w:rFonts w:ascii="Times New Roman" w:eastAsia="宋体" w:hAnsi="Times New Roman"/>
      <w:sz w:val="24"/>
      <w:szCs w:val="24"/>
      <w:lang w:val="en-US" w:eastAsia="zh-CN"/>
    </w:rPr>
  </w:style>
  <w:style w:type="paragraph" w:styleId="afc">
    <w:name w:val="Revision"/>
    <w:hidden/>
    <w:uiPriority w:val="99"/>
    <w:semiHidden/>
    <w:rsid w:val="003C66EE"/>
    <w:rPr>
      <w:rFonts w:ascii="Arial" w:eastAsia="MS Mincho" w:hAnsi="Arial"/>
      <w:lang w:val="en-GB" w:eastAsia="en-US"/>
    </w:rPr>
  </w:style>
  <w:style w:type="character" w:customStyle="1" w:styleId="a7">
    <w:name w:val="页脚 字符"/>
    <w:basedOn w:val="a0"/>
    <w:link w:val="a6"/>
    <w:uiPriority w:val="99"/>
    <w:rsid w:val="00291EB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977</TotalTime>
  <Pages>4</Pages>
  <Words>1298</Words>
  <Characters>7403</Characters>
  <Application>Microsoft Office Word</Application>
  <DocSecurity>0</DocSecurity>
  <Lines>61</Lines>
  <Paragraphs>17</Paragraphs>
  <ScaleCrop>false</ScaleCrop>
  <HeadingPairs>
    <vt:vector size="6" baseType="variant">
      <vt:variant>
        <vt:lpstr>Title</vt:lpstr>
      </vt:variant>
      <vt:variant>
        <vt:i4>1</vt:i4>
      </vt:variant>
      <vt:variant>
        <vt:lpstr>标题</vt:lpstr>
      </vt:variant>
      <vt:variant>
        <vt:i4>6</vt:i4>
      </vt:variant>
      <vt:variant>
        <vt:lpstr>Titel</vt:lpstr>
      </vt:variant>
      <vt:variant>
        <vt:i4>1</vt:i4>
      </vt:variant>
    </vt:vector>
  </HeadingPairs>
  <TitlesOfParts>
    <vt:vector size="8" baseType="lpstr">
      <vt:lpstr>3GPP TSG-RAN WG3 Meeting #96bis NR Adhoc</vt:lpstr>
      <vt:lpstr>1	Introduction	</vt:lpstr>
      <vt:lpstr>2	Discussion</vt:lpstr>
      <vt:lpstr>    2.1	Near failure of fast MCG recovery</vt:lpstr>
      <vt:lpstr>    2.2	Information for fast MCG link recovery failure</vt:lpstr>
      <vt:lpstr>3	Conclusion</vt:lpstr>
      <vt:lpstr>4	Reference</vt:lpstr>
      <vt:lpstr>3GPP TSG-RAN WG3 Meeting #60</vt:lpstr>
    </vt:vector>
  </TitlesOfParts>
  <Company>Liuliang</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16</cp:revision>
  <dcterms:created xsi:type="dcterms:W3CDTF">2023-05-08T14:37:00Z</dcterms:created>
  <dcterms:modified xsi:type="dcterms:W3CDTF">2023-05-12T06:54:00Z</dcterms:modified>
</cp:coreProperties>
</file>